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ABD" w:rsidRPr="00BB2E8B" w:rsidRDefault="00A95ABD" w:rsidP="00A95ABD">
      <w:pPr>
        <w:spacing w:line="360" w:lineRule="auto"/>
        <w:jc w:val="center"/>
        <w:rPr>
          <w:rFonts w:ascii="Arial" w:hAnsi="Arial" w:cs="Arial"/>
          <w:b/>
          <w:szCs w:val="24"/>
        </w:rPr>
      </w:pPr>
      <w:r w:rsidRPr="00BB2E8B">
        <w:rPr>
          <w:rFonts w:ascii="Arial" w:hAnsi="Arial" w:cs="Arial"/>
          <w:b/>
          <w:szCs w:val="24"/>
        </w:rPr>
        <w:t>SISTEMA PEDAGOGICO</w:t>
      </w:r>
    </w:p>
    <w:p w:rsidR="00A95ABD" w:rsidRPr="00BB2E8B" w:rsidRDefault="00A95ABD" w:rsidP="00A95ABD">
      <w:pPr>
        <w:spacing w:line="360" w:lineRule="auto"/>
        <w:jc w:val="center"/>
        <w:rPr>
          <w:rFonts w:ascii="Arial" w:hAnsi="Arial" w:cs="Arial"/>
          <w:b/>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El reflexionar constante en la labor educativa de </w:t>
      </w:r>
      <w:smartTag w:uri="urn:schemas-microsoft-com:office:smarttags" w:element="PersonName">
        <w:smartTagPr>
          <w:attr w:name="ProductID" w:val="La Instituci￳n Educativa"/>
        </w:smartTagPr>
        <w:smartTag w:uri="urn:schemas-microsoft-com:office:smarttags" w:element="PersonName">
          <w:smartTagPr>
            <w:attr w:name="ProductID" w:val="La Instituci￳n"/>
          </w:smartTagPr>
          <w:r w:rsidRPr="00BB2E8B">
            <w:rPr>
              <w:rFonts w:ascii="Arial" w:hAnsi="Arial" w:cs="Arial"/>
              <w:szCs w:val="24"/>
            </w:rPr>
            <w:t>la Institución</w:t>
          </w:r>
        </w:smartTag>
        <w:r w:rsidRPr="00BB2E8B">
          <w:rPr>
            <w:rFonts w:ascii="Arial" w:hAnsi="Arial" w:cs="Arial"/>
            <w:szCs w:val="24"/>
          </w:rPr>
          <w:t xml:space="preserve"> Educativa</w:t>
        </w:r>
      </w:smartTag>
      <w:r w:rsidRPr="00BB2E8B">
        <w:rPr>
          <w:rFonts w:ascii="Arial" w:hAnsi="Arial" w:cs="Arial"/>
          <w:szCs w:val="24"/>
        </w:rPr>
        <w:t xml:space="preserve"> Manzanares en su  proyecto educativo Institucional hizo sentir la necesidad de dar un cambio en el  que hemos tenido varios procesos como: sensibilización, capacitación y compromiso.</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El proceso de sensibilización se </w:t>
      </w:r>
      <w:r w:rsidRPr="00BB2E8B">
        <w:rPr>
          <w:rFonts w:ascii="Arial" w:hAnsi="Arial" w:cs="Arial"/>
          <w:szCs w:val="24"/>
        </w:rPr>
        <w:t>inició</w:t>
      </w:r>
      <w:r w:rsidRPr="00BB2E8B">
        <w:rPr>
          <w:rFonts w:ascii="Arial" w:hAnsi="Arial" w:cs="Arial"/>
          <w:szCs w:val="24"/>
        </w:rPr>
        <w:t xml:space="preserve">  con la comunidad educativa  de la necesidad sentida se cambiar la forma tradicional de educar al aprendiente, las adaptaciones al currículo  y en la forma de evaluar utilizando  una pedagogía  y una metodología para definir un sistema pedagógico que identifique nuestra institución.</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El proceso de capacitación  se ha venido dando desde varios años atrás, mediante los diversos espacios brindados por </w:t>
      </w:r>
      <w:smartTag w:uri="urn:schemas-microsoft-com:office:smarttags" w:element="PersonName">
        <w:smartTagPr>
          <w:attr w:name="ProductID" w:val="la Secretar￭a"/>
        </w:smartTagPr>
        <w:r w:rsidRPr="00BB2E8B">
          <w:rPr>
            <w:rFonts w:ascii="Arial" w:hAnsi="Arial" w:cs="Arial"/>
            <w:szCs w:val="24"/>
          </w:rPr>
          <w:t>la Secretaría</w:t>
        </w:r>
      </w:smartTag>
      <w:r w:rsidRPr="00BB2E8B">
        <w:rPr>
          <w:rFonts w:ascii="Arial" w:hAnsi="Arial" w:cs="Arial"/>
          <w:szCs w:val="24"/>
        </w:rPr>
        <w:t xml:space="preserve"> de Educación del departamento y su integración con el SENA para la cualificación  de las instituciones  de Formación Media  Técnica obteniendo así un buen desarrollo institucional y mejoramiento  de la calidad en nuestras instituciones.</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El proceso de compromiso y fortalecimiento de la propuesta proyectada del que hacer institucional  formando grupos con directivos, docentes, estudiantes y padres de familia para reflexionar, asimilar la propuesta y a su vez ser multiplicadores de la misma.</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lastRenderedPageBreak/>
        <w:t>Para el futuro se hace necesario los cambios  en la forma de ser, hacer y actuar frente a los que nos rodean formando a si nuevas culturas, creencias, valores, normas de comportamiento lo que implica la necesidad de cambiar la forma de educar  a la persona buscando nuevas alternativas y prácticas escolares.</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Debemos transformar la realidad educativa teniendo en cuenta la reflexión científica, filosófica, ética y tecnológica sobre la educación ofrecida a través de libros, foros, seminarios, talleres buscando una propuesta  que desarrolle las capacidades  para ser competente frente a una situación dada en su vida cotidiana.</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La institución educativa asume el Sistema Pedagógico  como carta de navegación en busca de un buen desarrollo humano, integral, relacionando democráticamente docente-aprendiente-comunidad.</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La educación  constituye por </w:t>
      </w:r>
      <w:proofErr w:type="spellStart"/>
      <w:r w:rsidRPr="00BB2E8B">
        <w:rPr>
          <w:rFonts w:ascii="Arial" w:hAnsi="Arial" w:cs="Arial"/>
          <w:szCs w:val="24"/>
        </w:rPr>
        <w:t>si</w:t>
      </w:r>
      <w:proofErr w:type="spellEnd"/>
      <w:r w:rsidRPr="00BB2E8B">
        <w:rPr>
          <w:rFonts w:ascii="Arial" w:hAnsi="Arial" w:cs="Arial"/>
          <w:szCs w:val="24"/>
        </w:rPr>
        <w:t xml:space="preserve"> misma el motor de toda actividad humana y a su vez los aspectos fundamentales a través del tiempo, mejorando constantemente  en todos aquellos valores éticos, morales, de respeto a los derechos humanos, en un plano de igualdad, de desarrollo con equidad  y poder  compartir  obteniendo así un buen liderazgo.</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La Institución educativa Manzanares mediante  un proceso de socialización ha optado  democráticamente por orientar  su quehacer institucional según el  sistema pedagógico </w:t>
      </w:r>
      <w:r w:rsidRPr="002130A1">
        <w:rPr>
          <w:rFonts w:ascii="Arial" w:hAnsi="Arial" w:cs="Arial"/>
          <w:szCs w:val="24"/>
          <w:highlight w:val="cyan"/>
        </w:rPr>
        <w:t xml:space="preserve">“proceso cognitivo a través de las dimensiones del aprendizaje  “Apoyado en “Robert </w:t>
      </w:r>
      <w:proofErr w:type="spellStart"/>
      <w:r w:rsidRPr="002130A1">
        <w:rPr>
          <w:rFonts w:ascii="Arial" w:hAnsi="Arial" w:cs="Arial"/>
          <w:szCs w:val="24"/>
          <w:highlight w:val="cyan"/>
        </w:rPr>
        <w:t>Marzano</w:t>
      </w:r>
      <w:proofErr w:type="spellEnd"/>
      <w:r w:rsidRPr="002130A1">
        <w:rPr>
          <w:rFonts w:ascii="Arial" w:hAnsi="Arial" w:cs="Arial"/>
          <w:szCs w:val="24"/>
          <w:highlight w:val="cyan"/>
        </w:rPr>
        <w:t>”.</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El modelo pedagógico reflexionando  al interior de </w:t>
      </w:r>
      <w:smartTag w:uri="urn:schemas-microsoft-com:office:smarttags" w:element="PersonName">
        <w:smartTagPr>
          <w:attr w:name="ProductID" w:val="La Instituci￳n"/>
        </w:smartTagPr>
        <w:r w:rsidRPr="00BB2E8B">
          <w:rPr>
            <w:rFonts w:ascii="Arial" w:hAnsi="Arial" w:cs="Arial"/>
            <w:szCs w:val="24"/>
          </w:rPr>
          <w:t>la Institución</w:t>
        </w:r>
      </w:smartTag>
      <w:r w:rsidRPr="00BB2E8B">
        <w:rPr>
          <w:rFonts w:ascii="Arial" w:hAnsi="Arial" w:cs="Arial"/>
          <w:szCs w:val="24"/>
        </w:rPr>
        <w:t xml:space="preserve">, busca generar un nuevo paradigma, necesitamos escuelas donde </w:t>
      </w:r>
      <w:r w:rsidRPr="00801A17">
        <w:rPr>
          <w:rFonts w:ascii="Arial" w:hAnsi="Arial" w:cs="Arial"/>
          <w:szCs w:val="24"/>
          <w:highlight w:val="green"/>
        </w:rPr>
        <w:t>predomine el pensamiento y no solo la memoria</w:t>
      </w:r>
      <w:r w:rsidRPr="00BB2E8B">
        <w:rPr>
          <w:rFonts w:ascii="Arial" w:hAnsi="Arial" w:cs="Arial"/>
          <w:szCs w:val="24"/>
        </w:rPr>
        <w:t xml:space="preserve">.  Necesitamos un marco pedagógico en donde el aprendizaje gire </w:t>
      </w:r>
      <w:r w:rsidRPr="00BB2E8B">
        <w:rPr>
          <w:rFonts w:ascii="Arial" w:hAnsi="Arial" w:cs="Arial"/>
          <w:szCs w:val="24"/>
        </w:rPr>
        <w:lastRenderedPageBreak/>
        <w:t xml:space="preserve">en torno  del pensamiento y en donde </w:t>
      </w:r>
      <w:r w:rsidRPr="00801A17">
        <w:rPr>
          <w:rFonts w:ascii="Arial" w:hAnsi="Arial" w:cs="Arial"/>
          <w:szCs w:val="24"/>
          <w:highlight w:val="green"/>
        </w:rPr>
        <w:t>los alumnos aprendan reflexionando  sobre lo que aprenden</w:t>
      </w:r>
      <w:r w:rsidRPr="00BB2E8B">
        <w:rPr>
          <w:rFonts w:ascii="Arial" w:hAnsi="Arial" w:cs="Arial"/>
          <w:szCs w:val="24"/>
        </w:rPr>
        <w:t xml:space="preserve">.  El aprendizaje efectivo implica algo más  que el mero conocimiento de los hechos.  Los alumnos no solo deben saber el contenido  del texto sino reflexionar sobre él. La importancia del enfoque pedagógico que asume la institución  quiere tener como referente teórico todos los postulados de los pedagogos modernos, entre ellos Robert  </w:t>
      </w:r>
      <w:proofErr w:type="spellStart"/>
      <w:r w:rsidRPr="00BB2E8B">
        <w:rPr>
          <w:rFonts w:ascii="Arial" w:hAnsi="Arial" w:cs="Arial"/>
          <w:szCs w:val="24"/>
        </w:rPr>
        <w:t>Marzano</w:t>
      </w:r>
      <w:proofErr w:type="spellEnd"/>
      <w:r w:rsidRPr="00BB2E8B">
        <w:rPr>
          <w:rFonts w:ascii="Arial" w:hAnsi="Arial" w:cs="Arial"/>
          <w:szCs w:val="24"/>
        </w:rPr>
        <w:t xml:space="preserve">; </w:t>
      </w:r>
      <w:r w:rsidRPr="002130A1">
        <w:rPr>
          <w:rFonts w:ascii="Arial" w:hAnsi="Arial" w:cs="Arial"/>
          <w:szCs w:val="24"/>
          <w:highlight w:val="cyan"/>
        </w:rPr>
        <w:t xml:space="preserve">David </w:t>
      </w:r>
      <w:proofErr w:type="spellStart"/>
      <w:r w:rsidRPr="002130A1">
        <w:rPr>
          <w:rFonts w:ascii="Arial" w:hAnsi="Arial" w:cs="Arial"/>
          <w:szCs w:val="24"/>
          <w:highlight w:val="cyan"/>
        </w:rPr>
        <w:t>Perkins</w:t>
      </w:r>
      <w:proofErr w:type="spellEnd"/>
      <w:r w:rsidRPr="002130A1">
        <w:rPr>
          <w:rFonts w:ascii="Arial" w:hAnsi="Arial" w:cs="Arial"/>
          <w:szCs w:val="24"/>
          <w:highlight w:val="cyan"/>
        </w:rPr>
        <w:t>.</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La importancia  de estos postulados radica en sus </w:t>
      </w:r>
      <w:r w:rsidRPr="00786256">
        <w:rPr>
          <w:rFonts w:ascii="Arial" w:hAnsi="Arial" w:cs="Arial"/>
          <w:szCs w:val="24"/>
          <w:highlight w:val="green"/>
        </w:rPr>
        <w:t>enfoques cognoscitivos</w:t>
      </w:r>
      <w:r w:rsidRPr="00BB2E8B">
        <w:rPr>
          <w:rFonts w:ascii="Arial" w:hAnsi="Arial" w:cs="Arial"/>
          <w:szCs w:val="24"/>
        </w:rPr>
        <w:t>, se define algunas dimensiones, que de acuerdo al autor las plantea, pero son congruentes con su planteamiento general.</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“Las dimensiones del aprendizaje”, enfoque pedagógico orientado por Robert </w:t>
      </w:r>
      <w:proofErr w:type="spellStart"/>
      <w:r w:rsidRPr="00BB2E8B">
        <w:rPr>
          <w:rFonts w:ascii="Arial" w:hAnsi="Arial" w:cs="Arial"/>
          <w:szCs w:val="24"/>
        </w:rPr>
        <w:t>Marzano</w:t>
      </w:r>
      <w:proofErr w:type="spellEnd"/>
      <w:r w:rsidRPr="00BB2E8B">
        <w:rPr>
          <w:rFonts w:ascii="Arial" w:hAnsi="Arial" w:cs="Arial"/>
          <w:szCs w:val="24"/>
        </w:rPr>
        <w:t xml:space="preserve">, nos lleva a conducir que lo importante </w:t>
      </w:r>
      <w:r w:rsidRPr="00786256">
        <w:rPr>
          <w:rFonts w:ascii="Arial" w:hAnsi="Arial" w:cs="Arial"/>
          <w:szCs w:val="24"/>
          <w:highlight w:val="green"/>
        </w:rPr>
        <w:t>es enseñar a pensar</w:t>
      </w:r>
      <w:r w:rsidRPr="00BB2E8B">
        <w:rPr>
          <w:rFonts w:ascii="Arial" w:hAnsi="Arial" w:cs="Arial"/>
          <w:szCs w:val="24"/>
        </w:rPr>
        <w:t xml:space="preserve">, si los aprendizajes  fundamentales tienen que ver con el control que los  estudiantes logren de las dimensiones del aprendizaje, y lo que se trata es de que estén habilitados  en ellas para que cualquier tipo de información pueda ser manejada ahora y en el futuro, </w:t>
      </w:r>
      <w:r w:rsidRPr="00F56DF1">
        <w:rPr>
          <w:rFonts w:ascii="Arial" w:hAnsi="Arial" w:cs="Arial"/>
          <w:szCs w:val="24"/>
          <w:highlight w:val="green"/>
        </w:rPr>
        <w:t>es fundamental reconocer que las estrategias de aprendizaje deberían poner el énfasis en las actividades</w:t>
      </w:r>
      <w:r w:rsidRPr="00BB2E8B">
        <w:rPr>
          <w:rFonts w:ascii="Arial" w:hAnsi="Arial" w:cs="Arial"/>
          <w:szCs w:val="24"/>
        </w:rPr>
        <w:t xml:space="preserve">  ¿Qué tipo de razonamiento requiere esto en la programación?.</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p>
    <w:p w:rsidR="00A95ABD" w:rsidRPr="00A578EF" w:rsidRDefault="00A95ABD" w:rsidP="00A95ABD">
      <w:pPr>
        <w:spacing w:line="360" w:lineRule="auto"/>
        <w:jc w:val="both"/>
        <w:rPr>
          <w:rFonts w:ascii="Arial" w:hAnsi="Arial" w:cs="Arial"/>
          <w:szCs w:val="24"/>
          <w:highlight w:val="green"/>
        </w:rPr>
      </w:pPr>
      <w:r w:rsidRPr="00BB2E8B">
        <w:rPr>
          <w:rFonts w:ascii="Arial" w:hAnsi="Arial" w:cs="Arial"/>
          <w:szCs w:val="24"/>
        </w:rPr>
        <w:t xml:space="preserve">Si se quiere tener en cuenta de manera prioritaria la actividad de aprendizaje, </w:t>
      </w:r>
      <w:r w:rsidRPr="00A578EF">
        <w:rPr>
          <w:rFonts w:ascii="Arial" w:hAnsi="Arial" w:cs="Arial"/>
          <w:szCs w:val="24"/>
          <w:highlight w:val="green"/>
        </w:rPr>
        <w:t>lo primero que se plantearía como intención en el programa serían las dimensiones.</w:t>
      </w:r>
    </w:p>
    <w:p w:rsidR="00A95ABD" w:rsidRPr="00A578EF" w:rsidRDefault="00A95ABD" w:rsidP="00A95ABD">
      <w:pPr>
        <w:spacing w:line="360" w:lineRule="auto"/>
        <w:ind w:left="615"/>
        <w:jc w:val="both"/>
        <w:rPr>
          <w:rFonts w:ascii="Arial" w:hAnsi="Arial" w:cs="Arial"/>
          <w:szCs w:val="24"/>
          <w:highlight w:val="green"/>
        </w:rPr>
      </w:pPr>
    </w:p>
    <w:p w:rsidR="00A95ABD" w:rsidRPr="00A578EF" w:rsidRDefault="00A95ABD" w:rsidP="00A95ABD">
      <w:pPr>
        <w:numPr>
          <w:ilvl w:val="0"/>
          <w:numId w:val="1"/>
        </w:numPr>
        <w:spacing w:line="360" w:lineRule="auto"/>
        <w:jc w:val="both"/>
        <w:rPr>
          <w:rFonts w:ascii="Arial" w:hAnsi="Arial" w:cs="Arial"/>
          <w:szCs w:val="24"/>
          <w:highlight w:val="green"/>
        </w:rPr>
      </w:pPr>
      <w:r w:rsidRPr="00A578EF">
        <w:rPr>
          <w:rFonts w:ascii="Arial" w:hAnsi="Arial" w:cs="Arial"/>
          <w:szCs w:val="24"/>
          <w:highlight w:val="green"/>
        </w:rPr>
        <w:t>Problematización</w:t>
      </w:r>
    </w:p>
    <w:p w:rsidR="00A95ABD" w:rsidRPr="00A578EF" w:rsidRDefault="00A95ABD" w:rsidP="00A95ABD">
      <w:pPr>
        <w:numPr>
          <w:ilvl w:val="0"/>
          <w:numId w:val="1"/>
        </w:numPr>
        <w:spacing w:line="360" w:lineRule="auto"/>
        <w:jc w:val="both"/>
        <w:rPr>
          <w:rFonts w:ascii="Arial" w:hAnsi="Arial" w:cs="Arial"/>
          <w:szCs w:val="24"/>
          <w:highlight w:val="green"/>
        </w:rPr>
      </w:pPr>
      <w:r w:rsidRPr="00A578EF">
        <w:rPr>
          <w:rFonts w:ascii="Arial" w:hAnsi="Arial" w:cs="Arial"/>
          <w:szCs w:val="24"/>
          <w:highlight w:val="green"/>
        </w:rPr>
        <w:t>Acceso y Organización de la información</w:t>
      </w:r>
    </w:p>
    <w:p w:rsidR="00A95ABD" w:rsidRPr="00A578EF" w:rsidRDefault="00A95ABD" w:rsidP="00A95ABD">
      <w:pPr>
        <w:numPr>
          <w:ilvl w:val="0"/>
          <w:numId w:val="1"/>
        </w:numPr>
        <w:spacing w:line="360" w:lineRule="auto"/>
        <w:jc w:val="both"/>
        <w:rPr>
          <w:rFonts w:ascii="Arial" w:hAnsi="Arial" w:cs="Arial"/>
          <w:szCs w:val="24"/>
          <w:highlight w:val="green"/>
        </w:rPr>
      </w:pPr>
      <w:r w:rsidRPr="00A578EF">
        <w:rPr>
          <w:rFonts w:ascii="Arial" w:hAnsi="Arial" w:cs="Arial"/>
          <w:szCs w:val="24"/>
          <w:highlight w:val="green"/>
        </w:rPr>
        <w:t xml:space="preserve">Procesamiento de </w:t>
      </w:r>
      <w:smartTag w:uri="urn:schemas-microsoft-com:office:smarttags" w:element="PersonName">
        <w:smartTagPr>
          <w:attr w:name="ProductID" w:val="la Informaci￳n"/>
        </w:smartTagPr>
        <w:r w:rsidRPr="00A578EF">
          <w:rPr>
            <w:rFonts w:ascii="Arial" w:hAnsi="Arial" w:cs="Arial"/>
            <w:szCs w:val="24"/>
            <w:highlight w:val="green"/>
          </w:rPr>
          <w:t>la Información</w:t>
        </w:r>
      </w:smartTag>
    </w:p>
    <w:p w:rsidR="00A95ABD" w:rsidRPr="00A578EF" w:rsidRDefault="00A95ABD" w:rsidP="00A95ABD">
      <w:pPr>
        <w:numPr>
          <w:ilvl w:val="0"/>
          <w:numId w:val="1"/>
        </w:numPr>
        <w:spacing w:line="360" w:lineRule="auto"/>
        <w:jc w:val="both"/>
        <w:rPr>
          <w:rFonts w:ascii="Arial" w:hAnsi="Arial" w:cs="Arial"/>
          <w:szCs w:val="24"/>
          <w:highlight w:val="green"/>
        </w:rPr>
      </w:pPr>
      <w:r w:rsidRPr="00A578EF">
        <w:rPr>
          <w:rFonts w:ascii="Arial" w:hAnsi="Arial" w:cs="Arial"/>
          <w:szCs w:val="24"/>
          <w:highlight w:val="green"/>
        </w:rPr>
        <w:lastRenderedPageBreak/>
        <w:t>Aplicaciones</w:t>
      </w:r>
    </w:p>
    <w:p w:rsidR="00A95ABD" w:rsidRPr="00A578EF" w:rsidRDefault="00A95ABD" w:rsidP="00A95ABD">
      <w:pPr>
        <w:numPr>
          <w:ilvl w:val="0"/>
          <w:numId w:val="1"/>
        </w:numPr>
        <w:spacing w:line="360" w:lineRule="auto"/>
        <w:jc w:val="both"/>
        <w:rPr>
          <w:rFonts w:ascii="Arial" w:hAnsi="Arial" w:cs="Arial"/>
          <w:szCs w:val="24"/>
          <w:highlight w:val="green"/>
        </w:rPr>
      </w:pPr>
      <w:r w:rsidRPr="00A578EF">
        <w:rPr>
          <w:rFonts w:ascii="Arial" w:hAnsi="Arial" w:cs="Arial"/>
          <w:szCs w:val="24"/>
          <w:highlight w:val="green"/>
        </w:rPr>
        <w:t>Autoevaluación</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b/>
          <w:szCs w:val="24"/>
        </w:rPr>
      </w:pPr>
      <w:r w:rsidRPr="00BB2E8B">
        <w:rPr>
          <w:rFonts w:ascii="Arial" w:hAnsi="Arial" w:cs="Arial"/>
          <w:b/>
          <w:szCs w:val="24"/>
        </w:rPr>
        <w:t>Problematización</w:t>
      </w: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El inicio del proceso de aprendizaje </w:t>
      </w:r>
      <w:r w:rsidRPr="00862556">
        <w:rPr>
          <w:rFonts w:ascii="Arial" w:hAnsi="Arial" w:cs="Arial"/>
          <w:szCs w:val="24"/>
          <w:highlight w:val="green"/>
        </w:rPr>
        <w:t>es la generación de una actitud favorable para aprender</w:t>
      </w:r>
      <w:r w:rsidRPr="00BB2E8B">
        <w:rPr>
          <w:rFonts w:ascii="Arial" w:hAnsi="Arial" w:cs="Arial"/>
          <w:szCs w:val="24"/>
        </w:rPr>
        <w:t xml:space="preserve">, ello </w:t>
      </w:r>
      <w:r w:rsidRPr="00A32563">
        <w:rPr>
          <w:rFonts w:ascii="Arial" w:hAnsi="Arial" w:cs="Arial"/>
          <w:szCs w:val="24"/>
          <w:highlight w:val="green"/>
        </w:rPr>
        <w:t>requiere que el estudiante tenga preguntas, necesidades identificadas por las que  requiere saber algo</w:t>
      </w:r>
      <w:r w:rsidRPr="00BB2E8B">
        <w:rPr>
          <w:rFonts w:ascii="Arial" w:hAnsi="Arial" w:cs="Arial"/>
          <w:szCs w:val="24"/>
        </w:rPr>
        <w:t xml:space="preserve">. Para Manzano, esta primera dimensión tiene que ver  con el ambiente o clima propicio  para aprender. Los autores </w:t>
      </w:r>
      <w:proofErr w:type="spellStart"/>
      <w:r w:rsidRPr="00BB2E8B">
        <w:rPr>
          <w:rFonts w:ascii="Arial" w:hAnsi="Arial" w:cs="Arial"/>
          <w:szCs w:val="24"/>
        </w:rPr>
        <w:t>cognoscitivistas</w:t>
      </w:r>
      <w:proofErr w:type="spellEnd"/>
      <w:r w:rsidRPr="00BB2E8B">
        <w:rPr>
          <w:rFonts w:ascii="Arial" w:hAnsi="Arial" w:cs="Arial"/>
          <w:szCs w:val="24"/>
        </w:rPr>
        <w:t xml:space="preserve">    y de otras corrientes incluso, manejan este aspecto como </w:t>
      </w:r>
      <w:r w:rsidRPr="009F209A">
        <w:rPr>
          <w:rFonts w:ascii="Arial" w:hAnsi="Arial" w:cs="Arial"/>
          <w:szCs w:val="24"/>
          <w:highlight w:val="green"/>
        </w:rPr>
        <w:t>motivación</w:t>
      </w:r>
      <w:r w:rsidRPr="00BB2E8B">
        <w:rPr>
          <w:rFonts w:ascii="Arial" w:hAnsi="Arial" w:cs="Arial"/>
          <w:szCs w:val="24"/>
        </w:rPr>
        <w:t xml:space="preserve">.  La motivación,  en tanto proceso interno  de los sujetos, es generada y controlada por ellos mismos.  </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Se puede estimular un ambiente agradable, favorable, cómodo, accesible… pero el proceso de motivación, como tal, depende del sujeto del aprendizaje.  Por ello enfocamos este proceso como el momento de problematización, en tanto </w:t>
      </w:r>
      <w:r w:rsidRPr="009F209A">
        <w:rPr>
          <w:rFonts w:ascii="Arial" w:hAnsi="Arial" w:cs="Arial"/>
          <w:szCs w:val="24"/>
          <w:highlight w:val="green"/>
        </w:rPr>
        <w:t>tener cuestionamientos es el disparador para querer saber algo</w:t>
      </w:r>
      <w:r w:rsidRPr="00BB2E8B">
        <w:rPr>
          <w:rFonts w:ascii="Arial" w:hAnsi="Arial" w:cs="Arial"/>
          <w:szCs w:val="24"/>
        </w:rPr>
        <w:t xml:space="preserve">.  Por  problematización  entendemos ese primer momento en que el  sujeto  se plantea un </w:t>
      </w:r>
      <w:r w:rsidRPr="001C57F3">
        <w:rPr>
          <w:rFonts w:ascii="Arial" w:hAnsi="Arial" w:cs="Arial"/>
          <w:szCs w:val="24"/>
          <w:highlight w:val="green"/>
        </w:rPr>
        <w:t>problema o reto a resolver y actúa en consecuencia</w:t>
      </w:r>
      <w:r w:rsidRPr="00BB2E8B">
        <w:rPr>
          <w:rFonts w:ascii="Arial" w:hAnsi="Arial" w:cs="Arial"/>
          <w:szCs w:val="24"/>
        </w:rPr>
        <w:t xml:space="preserve">.  Este problema puede </w:t>
      </w:r>
      <w:r w:rsidRPr="001C57F3">
        <w:rPr>
          <w:rFonts w:ascii="Arial" w:hAnsi="Arial" w:cs="Arial"/>
          <w:szCs w:val="24"/>
          <w:highlight w:val="green"/>
        </w:rPr>
        <w:t>planteárselo él mismo, o se le puede proponer  por el docente</w:t>
      </w:r>
      <w:r w:rsidRPr="00BB2E8B">
        <w:rPr>
          <w:rFonts w:ascii="Arial" w:hAnsi="Arial" w:cs="Arial"/>
          <w:szCs w:val="24"/>
        </w:rPr>
        <w:t>.</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872107">
        <w:rPr>
          <w:rFonts w:ascii="Arial" w:hAnsi="Arial" w:cs="Arial"/>
          <w:szCs w:val="24"/>
          <w:highlight w:val="green"/>
        </w:rPr>
        <w:t>Lo fundamental es que exista un problema o proyecto a realizar para que se direccione o se enfoque como necesidad  de incorporar información</w:t>
      </w:r>
      <w:r w:rsidRPr="00BB2E8B">
        <w:rPr>
          <w:rFonts w:ascii="Arial" w:hAnsi="Arial" w:cs="Arial"/>
          <w:szCs w:val="24"/>
        </w:rPr>
        <w:t xml:space="preserve">.  Múltiples  autores señalan  este momento desde diversas perspectivas, pero coinciden  en enfocar que un proyecto, problema o reto  permite que la persona o el grupo identifiquen las </w:t>
      </w:r>
      <w:r w:rsidRPr="00AD091C">
        <w:rPr>
          <w:rFonts w:ascii="Arial" w:hAnsi="Arial" w:cs="Arial"/>
          <w:szCs w:val="24"/>
          <w:highlight w:val="green"/>
        </w:rPr>
        <w:t>necesidades de informarse y de dominar determinado conocimiento para poder resolver o culminar una tarea.</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b/>
          <w:szCs w:val="24"/>
        </w:rPr>
      </w:pPr>
      <w:r w:rsidRPr="00BB2E8B">
        <w:rPr>
          <w:rFonts w:ascii="Arial" w:hAnsi="Arial" w:cs="Arial"/>
          <w:b/>
          <w:szCs w:val="24"/>
        </w:rPr>
        <w:lastRenderedPageBreak/>
        <w:t xml:space="preserve">Acceso y organización de la información </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Esta dimensión alude al </w:t>
      </w:r>
      <w:r w:rsidRPr="008C3DF4">
        <w:rPr>
          <w:rFonts w:ascii="Arial" w:hAnsi="Arial" w:cs="Arial"/>
          <w:szCs w:val="24"/>
          <w:highlight w:val="green"/>
        </w:rPr>
        <w:t>contacto de los estudiantes con la información a través de cualquier canal perceptual</w:t>
      </w:r>
      <w:r w:rsidRPr="00BB2E8B">
        <w:rPr>
          <w:rFonts w:ascii="Arial" w:hAnsi="Arial" w:cs="Arial"/>
          <w:szCs w:val="24"/>
        </w:rPr>
        <w:t xml:space="preserve">.  Esta dimensión, por lo regular, no presenta problemas para el docente, </w:t>
      </w:r>
      <w:proofErr w:type="spellStart"/>
      <w:r w:rsidRPr="00BB2E8B">
        <w:rPr>
          <w:rFonts w:ascii="Arial" w:hAnsi="Arial" w:cs="Arial"/>
          <w:szCs w:val="24"/>
        </w:rPr>
        <w:t>por que</w:t>
      </w:r>
      <w:proofErr w:type="spellEnd"/>
      <w:r w:rsidRPr="00BB2E8B">
        <w:rPr>
          <w:rFonts w:ascii="Arial" w:hAnsi="Arial" w:cs="Arial"/>
          <w:szCs w:val="24"/>
        </w:rPr>
        <w:t xml:space="preserve"> estamos más  acostumbrados a trabajar lo educativo  como exposición informativa.  Los tipos de actividad  que se pueden implementar  en  esta dimensión son diversos:   </w:t>
      </w:r>
      <w:r w:rsidRPr="008C3DF4">
        <w:rPr>
          <w:rFonts w:ascii="Arial" w:hAnsi="Arial" w:cs="Arial"/>
          <w:szCs w:val="24"/>
          <w:highlight w:val="green"/>
        </w:rPr>
        <w:t>Investigación documental,  individual, o por equipos, exposiciones del maestro, de los propios estudiantes o de conferencistas invitados, lecturas de comprensión de textos base, visualización de un video, realización de investigación de campo para recabar datos</w:t>
      </w:r>
      <w:r w:rsidRPr="00BB2E8B">
        <w:rPr>
          <w:rFonts w:ascii="Arial" w:hAnsi="Arial" w:cs="Arial"/>
          <w:szCs w:val="24"/>
        </w:rPr>
        <w:t xml:space="preserve">.  Todas estas actividades le permiten  </w:t>
      </w:r>
      <w:r w:rsidRPr="00E070AF">
        <w:rPr>
          <w:rFonts w:ascii="Arial" w:hAnsi="Arial" w:cs="Arial"/>
          <w:szCs w:val="24"/>
          <w:highlight w:val="green"/>
        </w:rPr>
        <w:t>reunir  al estudiante información necesaria  para reflexionar o para saber hacer algo</w:t>
      </w:r>
      <w:r w:rsidRPr="00BB2E8B">
        <w:rPr>
          <w:rFonts w:ascii="Arial" w:hAnsi="Arial" w:cs="Arial"/>
          <w:szCs w:val="24"/>
        </w:rPr>
        <w:t xml:space="preserve">.  En  este sentido </w:t>
      </w:r>
      <w:r w:rsidRPr="00E070AF">
        <w:rPr>
          <w:rFonts w:ascii="Arial" w:hAnsi="Arial" w:cs="Arial"/>
          <w:szCs w:val="24"/>
          <w:highlight w:val="green"/>
        </w:rPr>
        <w:t>la información  es un medio y no un fin</w:t>
      </w:r>
      <w:r w:rsidRPr="00BB2E8B">
        <w:rPr>
          <w:rFonts w:ascii="Arial" w:hAnsi="Arial" w:cs="Arial"/>
          <w:szCs w:val="24"/>
        </w:rPr>
        <w:t>.</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Esta dimensión </w:t>
      </w:r>
      <w:proofErr w:type="spellStart"/>
      <w:r w:rsidRPr="00BB2E8B">
        <w:rPr>
          <w:rFonts w:ascii="Arial" w:hAnsi="Arial" w:cs="Arial"/>
          <w:szCs w:val="24"/>
        </w:rPr>
        <w:t>esta</w:t>
      </w:r>
      <w:proofErr w:type="spellEnd"/>
      <w:r w:rsidRPr="00BB2E8B">
        <w:rPr>
          <w:rFonts w:ascii="Arial" w:hAnsi="Arial" w:cs="Arial"/>
          <w:szCs w:val="24"/>
        </w:rPr>
        <w:t xml:space="preserve"> dividida en dos </w:t>
      </w:r>
      <w:r w:rsidRPr="002B5236">
        <w:rPr>
          <w:rFonts w:ascii="Arial" w:hAnsi="Arial" w:cs="Arial"/>
          <w:szCs w:val="24"/>
          <w:highlight w:val="green"/>
        </w:rPr>
        <w:t>fases:   El acceso y la organización</w:t>
      </w:r>
      <w:r w:rsidRPr="00BB2E8B">
        <w:rPr>
          <w:rFonts w:ascii="Arial" w:hAnsi="Arial" w:cs="Arial"/>
          <w:szCs w:val="24"/>
        </w:rPr>
        <w:t xml:space="preserve">.  Es decir, que una  vez que la información  entra o se incorpora, el sujeto la organiza o archiva de determinada manera  de acuerdo con esquemas mentales preexistentes.  Esta  organización regularmente es supervisada  a través de la solicitud a los estudiantes de algunos </w:t>
      </w:r>
      <w:r w:rsidRPr="00E3254A">
        <w:rPr>
          <w:rFonts w:ascii="Arial" w:hAnsi="Arial" w:cs="Arial"/>
          <w:szCs w:val="24"/>
          <w:highlight w:val="green"/>
        </w:rPr>
        <w:t>trabajos, como síntesis y fichas de lectura, reseñas, cuadros sinópticos, mapas conceptuales,</w:t>
      </w:r>
      <w:r w:rsidRPr="00BB2E8B">
        <w:rPr>
          <w:rFonts w:ascii="Arial" w:hAnsi="Arial" w:cs="Arial"/>
          <w:szCs w:val="24"/>
        </w:rPr>
        <w:t xml:space="preserve"> Este tipo de trabajos permiten constatar  al propio estudiante y al docente la forma como entendió y asoció determinados  términos y conceptos, así como su acomodo: jerarquías, inclusiones, pertenencia a misma clasificación, oposiciones o diferentes.         </w:t>
      </w:r>
    </w:p>
    <w:p w:rsidR="00A95ABD" w:rsidRPr="00BB2E8B" w:rsidRDefault="00A95ABD" w:rsidP="00A95ABD">
      <w:pPr>
        <w:spacing w:line="360" w:lineRule="auto"/>
        <w:jc w:val="both"/>
        <w:rPr>
          <w:rFonts w:ascii="Arial" w:hAnsi="Arial" w:cs="Arial"/>
          <w:b/>
          <w:szCs w:val="24"/>
        </w:rPr>
      </w:pPr>
    </w:p>
    <w:p w:rsidR="00A95ABD" w:rsidRPr="00BB2E8B" w:rsidRDefault="00A95ABD" w:rsidP="00A95ABD">
      <w:pPr>
        <w:spacing w:line="360" w:lineRule="auto"/>
        <w:jc w:val="both"/>
        <w:rPr>
          <w:rFonts w:ascii="Arial" w:hAnsi="Arial" w:cs="Arial"/>
          <w:b/>
          <w:szCs w:val="24"/>
        </w:rPr>
      </w:pPr>
      <w:r w:rsidRPr="00BB2E8B">
        <w:rPr>
          <w:rFonts w:ascii="Arial" w:hAnsi="Arial" w:cs="Arial"/>
          <w:b/>
          <w:szCs w:val="24"/>
        </w:rPr>
        <w:t>Procesamiento de la información</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“Cuando la verdad es interior no se esfuma”</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6337CA">
        <w:rPr>
          <w:rFonts w:ascii="Arial" w:hAnsi="Arial" w:cs="Arial"/>
          <w:szCs w:val="24"/>
          <w:highlight w:val="green"/>
        </w:rPr>
        <w:lastRenderedPageBreak/>
        <w:t>Para que la información se asimile  y se  use de una manera significativa  es necesario  que sea ejercitada  a través de diversos procesamientos, tales como la deducción, la inducción, la comparación, la clasificación, la abstracción, el análisis de valores o el análisis de errores.</w:t>
      </w:r>
      <w:r w:rsidRPr="00BB2E8B">
        <w:rPr>
          <w:rFonts w:ascii="Arial" w:hAnsi="Arial" w:cs="Arial"/>
          <w:szCs w:val="24"/>
        </w:rPr>
        <w:t xml:space="preserve">  Estos  procesamientos  citados por Robert </w:t>
      </w:r>
      <w:proofErr w:type="spellStart"/>
      <w:r w:rsidRPr="00BB2E8B">
        <w:rPr>
          <w:rFonts w:ascii="Arial" w:hAnsi="Arial" w:cs="Arial"/>
          <w:szCs w:val="24"/>
        </w:rPr>
        <w:t>Marzano</w:t>
      </w:r>
      <w:proofErr w:type="spellEnd"/>
      <w:r w:rsidRPr="00BB2E8B">
        <w:rPr>
          <w:rFonts w:ascii="Arial" w:hAnsi="Arial" w:cs="Arial"/>
          <w:szCs w:val="24"/>
        </w:rPr>
        <w:t xml:space="preserve">, requieren que se solicite determinado tipo de ejercicios a los estudiantes para que la </w:t>
      </w:r>
      <w:r w:rsidRPr="006337CA">
        <w:rPr>
          <w:rFonts w:ascii="Arial" w:hAnsi="Arial" w:cs="Arial"/>
          <w:szCs w:val="24"/>
          <w:highlight w:val="green"/>
        </w:rPr>
        <w:t>información  sea usada para pensar</w:t>
      </w:r>
      <w:r w:rsidRPr="00BB2E8B">
        <w:rPr>
          <w:rFonts w:ascii="Arial" w:hAnsi="Arial" w:cs="Arial"/>
          <w:szCs w:val="24"/>
        </w:rPr>
        <w:t>.</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Por ejemplo, después de ver los conceptos  por dos o más autores, pedirles que comparen  las definiciones, requerirá  de ello  más que la repetición de lo que cada autor dice; implica que los estudiantes identifiquen  rubros  o categorías que permitan hacer  la comparación, que la realicen  y puedan concluir señalando  los  resultados de la comparación.</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Lo mismo cuando se pide que busquen ejemplos sobre un concepto o teoría;  el tener que  reconocerlos en la vida cotidiana requiere la deducción como proceso de pensamiento.</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Estos procesamientos enriquecen la información, porque permiten que el sujeto  que aprende reconozca sus usos.</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Cuando ya tienen la información  sobre determinada teoría o noción y tienen que analizar casos  o ejemplos para identificar  errores, tienen que realizar un procesamiento informativo.</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Por ejemplo, después de conocer reglas ortográficas, si se les presenta un texto con errores tendrán que aplicar un proceso  mental de tipo deductivo.  El análisis de errores es, sobre todo, un proceso deductivo  y va más allá  de repetir  las reglas ortográficas de memoria.</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lastRenderedPageBreak/>
        <w:t xml:space="preserve">Este tipo de ejercicios  se realizan cotidianamente en el aula, pero probablemente  son solo algunos estudiantes  los que se activan  mentalmente y responden a los cuestionamientos  de los profesores; por eso es necesario  pensar en la dimensión  de procesamientos como un eje dentro del trabajo de clase, considerando los ejercicios  necesarios para el uso informativo.      </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Por ello, se tendría que restar tiempo al proceso informativo en el aula, para </w:t>
      </w:r>
      <w:r w:rsidRPr="00DD354E">
        <w:rPr>
          <w:rFonts w:ascii="Arial" w:hAnsi="Arial" w:cs="Arial"/>
          <w:szCs w:val="24"/>
          <w:highlight w:val="green"/>
        </w:rPr>
        <w:t>privilegiar  las actividades que requieren procesamientos  mentales</w:t>
      </w:r>
      <w:r w:rsidRPr="00BB2E8B">
        <w:rPr>
          <w:rFonts w:ascii="Arial" w:hAnsi="Arial" w:cs="Arial"/>
          <w:szCs w:val="24"/>
        </w:rPr>
        <w:t xml:space="preserve">.  Se podría pensar en editar apuntes de clase para no perder tiempo de aula en su dictado  o en el copiado de cuadros sinópticos del pizarrón y así dar mayor tiempo a pensar  con </w:t>
      </w:r>
      <w:r w:rsidRPr="00DD354E">
        <w:rPr>
          <w:rFonts w:ascii="Arial" w:hAnsi="Arial" w:cs="Arial"/>
          <w:szCs w:val="24"/>
          <w:highlight w:val="green"/>
        </w:rPr>
        <w:t>la información, utilizándola para resolver  interrogantes planteadas por el docente con el  deliberado propósito  de usar la información, de aprender  a pensar con ella</w:t>
      </w:r>
      <w:r w:rsidRPr="00BB2E8B">
        <w:rPr>
          <w:rFonts w:ascii="Arial" w:hAnsi="Arial" w:cs="Arial"/>
          <w:szCs w:val="24"/>
        </w:rPr>
        <w:t>.</w:t>
      </w:r>
    </w:p>
    <w:p w:rsidR="00A95ABD" w:rsidRPr="00BB2E8B" w:rsidRDefault="00A95ABD" w:rsidP="00A95ABD">
      <w:pPr>
        <w:spacing w:line="360" w:lineRule="auto"/>
        <w:jc w:val="both"/>
        <w:rPr>
          <w:rFonts w:ascii="Arial" w:hAnsi="Arial" w:cs="Arial"/>
          <w:b/>
          <w:szCs w:val="24"/>
        </w:rPr>
      </w:pPr>
    </w:p>
    <w:p w:rsidR="00A95ABD" w:rsidRPr="00BB2E8B" w:rsidRDefault="00A95ABD" w:rsidP="00A95ABD">
      <w:pPr>
        <w:spacing w:line="360" w:lineRule="auto"/>
        <w:jc w:val="both"/>
        <w:rPr>
          <w:rFonts w:ascii="Arial" w:hAnsi="Arial" w:cs="Arial"/>
          <w:b/>
          <w:szCs w:val="24"/>
        </w:rPr>
      </w:pPr>
      <w:r w:rsidRPr="00BB2E8B">
        <w:rPr>
          <w:rFonts w:ascii="Arial" w:hAnsi="Arial" w:cs="Arial"/>
          <w:b/>
          <w:szCs w:val="24"/>
        </w:rPr>
        <w:t xml:space="preserve">Aplicación o </w:t>
      </w:r>
      <w:proofErr w:type="spellStart"/>
      <w:r w:rsidRPr="00BB2E8B">
        <w:rPr>
          <w:rFonts w:ascii="Arial" w:hAnsi="Arial" w:cs="Arial"/>
          <w:b/>
          <w:szCs w:val="24"/>
        </w:rPr>
        <w:t>ejercitamiento</w:t>
      </w:r>
      <w:proofErr w:type="spellEnd"/>
    </w:p>
    <w:p w:rsidR="00A95ABD" w:rsidRPr="00BB2E8B" w:rsidRDefault="00A95ABD" w:rsidP="00A95ABD">
      <w:pPr>
        <w:spacing w:line="360" w:lineRule="auto"/>
        <w:jc w:val="both"/>
        <w:rPr>
          <w:rFonts w:ascii="Arial" w:hAnsi="Arial" w:cs="Arial"/>
          <w:szCs w:val="24"/>
        </w:rPr>
      </w:pPr>
      <w:r w:rsidRPr="00DD354E">
        <w:rPr>
          <w:rFonts w:ascii="Arial" w:hAnsi="Arial" w:cs="Arial"/>
          <w:szCs w:val="24"/>
          <w:highlight w:val="green"/>
        </w:rPr>
        <w:t>Nada sustituye a la vivencia</w:t>
      </w:r>
      <w:r w:rsidRPr="00BB2E8B">
        <w:rPr>
          <w:rFonts w:ascii="Arial" w:hAnsi="Arial" w:cs="Arial"/>
          <w:szCs w:val="24"/>
        </w:rPr>
        <w:t>.  Si el objetivo de una materia es, por ejemplo comprender los  pasos del método científico, nada  enseñará tanto sobre estos pasos como realizar una  investigación, por sencilla que sea.</w:t>
      </w:r>
    </w:p>
    <w:p w:rsidR="00A95ABD" w:rsidRPr="00BB2E8B" w:rsidRDefault="00A95ABD" w:rsidP="00A95ABD">
      <w:pPr>
        <w:spacing w:line="360" w:lineRule="auto"/>
        <w:jc w:val="both"/>
        <w:rPr>
          <w:rFonts w:ascii="Arial" w:hAnsi="Arial" w:cs="Arial"/>
          <w:szCs w:val="24"/>
        </w:rPr>
      </w:pPr>
      <w:r w:rsidRPr="00BD3212">
        <w:rPr>
          <w:rFonts w:ascii="Arial" w:hAnsi="Arial" w:cs="Arial"/>
          <w:szCs w:val="24"/>
          <w:highlight w:val="green"/>
        </w:rPr>
        <w:t>Cualquier materia tiene un sentido, aplicativo,  porque  todas persiguen  que la información  sirva para algo</w:t>
      </w:r>
      <w:r w:rsidRPr="00BB2E8B">
        <w:rPr>
          <w:rFonts w:ascii="Arial" w:hAnsi="Arial" w:cs="Arial"/>
          <w:szCs w:val="24"/>
        </w:rPr>
        <w:t xml:space="preserve">.  </w:t>
      </w:r>
      <w:r w:rsidRPr="00D44E0C">
        <w:rPr>
          <w:rFonts w:ascii="Arial" w:hAnsi="Arial" w:cs="Arial"/>
          <w:szCs w:val="24"/>
          <w:highlight w:val="green"/>
        </w:rPr>
        <w:t xml:space="preserve">Cuando se dice  que las materias  son teóricas, es </w:t>
      </w:r>
      <w:proofErr w:type="spellStart"/>
      <w:r w:rsidRPr="00D44E0C">
        <w:rPr>
          <w:rFonts w:ascii="Arial" w:hAnsi="Arial" w:cs="Arial"/>
          <w:szCs w:val="24"/>
          <w:highlight w:val="green"/>
        </w:rPr>
        <w:t>por que</w:t>
      </w:r>
      <w:proofErr w:type="spellEnd"/>
      <w:r w:rsidRPr="00D44E0C">
        <w:rPr>
          <w:rFonts w:ascii="Arial" w:hAnsi="Arial" w:cs="Arial"/>
          <w:szCs w:val="24"/>
          <w:highlight w:val="green"/>
        </w:rPr>
        <w:t xml:space="preserve">  lo que están  exponiendo  sirve para pensar, sirve para identificar, reconocer, resolver…</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Un ejemplo es la materia  de anatomía.  Tradicionalmente  se le ha considerado teórica, se  estudian los nombres y la ubicación  de los distintos elementos corporales.  No obstante, un sentido  aplicativo de esta información sería, por ejemplo  cuestionar sobre las implicaciones de determinadas formas óseas de acuerdo con el tipo de órganos que protegen o </w:t>
      </w:r>
      <w:r w:rsidRPr="00BB2E8B">
        <w:rPr>
          <w:rFonts w:ascii="Arial" w:hAnsi="Arial" w:cs="Arial"/>
          <w:szCs w:val="24"/>
        </w:rPr>
        <w:lastRenderedPageBreak/>
        <w:t>soportan, redactar una descripción de un diagnóstico médico y que el estudiante tuviere que localizar en un esquema los distintos elementos mencionados y reconocer posibles errores por la cercanía, lejanía o  inclusión dentro de un sistema o posición anatómica determinada.</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D91385">
        <w:rPr>
          <w:rFonts w:ascii="Arial" w:hAnsi="Arial" w:cs="Arial"/>
          <w:szCs w:val="24"/>
          <w:highlight w:val="green"/>
        </w:rPr>
        <w:t xml:space="preserve">La resolución de casos, desarrollo de proyectos, organización de eventos, prestación de servicios en comunidad, trabajo con </w:t>
      </w:r>
      <w:proofErr w:type="spellStart"/>
      <w:r w:rsidRPr="00D91385">
        <w:rPr>
          <w:rFonts w:ascii="Arial" w:hAnsi="Arial" w:cs="Arial"/>
          <w:szCs w:val="24"/>
          <w:highlight w:val="green"/>
        </w:rPr>
        <w:t>problemarios</w:t>
      </w:r>
      <w:proofErr w:type="spellEnd"/>
      <w:r w:rsidRPr="00D91385">
        <w:rPr>
          <w:rFonts w:ascii="Arial" w:hAnsi="Arial" w:cs="Arial"/>
          <w:szCs w:val="24"/>
          <w:highlight w:val="green"/>
        </w:rPr>
        <w:t xml:space="preserve">, </w:t>
      </w:r>
      <w:proofErr w:type="spellStart"/>
      <w:r w:rsidRPr="00D91385">
        <w:rPr>
          <w:rFonts w:ascii="Arial" w:hAnsi="Arial" w:cs="Arial"/>
          <w:szCs w:val="24"/>
          <w:highlight w:val="green"/>
        </w:rPr>
        <w:t>sociodramas</w:t>
      </w:r>
      <w:proofErr w:type="spellEnd"/>
      <w:r w:rsidRPr="00D91385">
        <w:rPr>
          <w:rFonts w:ascii="Arial" w:hAnsi="Arial" w:cs="Arial"/>
          <w:szCs w:val="24"/>
          <w:highlight w:val="green"/>
        </w:rPr>
        <w:t xml:space="preserve"> y, en general, la realización de ejercicios prácticos que evidencien las capacidades desarrolladas, sirven no solo para evaluar el  uso de la información  sino sobre todo para dar al aprendizaje un sentido de satisfacción  al estudiante por el logro de productos</w:t>
      </w:r>
      <w:r w:rsidRPr="00BB2E8B">
        <w:rPr>
          <w:rFonts w:ascii="Arial" w:hAnsi="Arial" w:cs="Arial"/>
          <w:szCs w:val="24"/>
        </w:rPr>
        <w:t>.  Es sumamente satisfactorio para los estudiantes el logro de  la resolución de problemas, la culminación  de proyectos.</w:t>
      </w:r>
    </w:p>
    <w:p w:rsidR="00A95ABD" w:rsidRPr="00BB2E8B" w:rsidRDefault="00A95ABD" w:rsidP="00A95ABD">
      <w:pPr>
        <w:spacing w:line="360" w:lineRule="auto"/>
        <w:jc w:val="both"/>
        <w:rPr>
          <w:rFonts w:ascii="Arial" w:hAnsi="Arial" w:cs="Arial"/>
          <w:b/>
          <w:szCs w:val="24"/>
        </w:rPr>
      </w:pPr>
    </w:p>
    <w:p w:rsidR="00A95ABD" w:rsidRPr="00BB2E8B" w:rsidRDefault="00A95ABD" w:rsidP="00A95ABD">
      <w:pPr>
        <w:spacing w:line="360" w:lineRule="auto"/>
        <w:jc w:val="both"/>
        <w:rPr>
          <w:rFonts w:ascii="Arial" w:hAnsi="Arial" w:cs="Arial"/>
          <w:b/>
          <w:szCs w:val="24"/>
        </w:rPr>
      </w:pPr>
      <w:r w:rsidRPr="00BB2E8B">
        <w:rPr>
          <w:rFonts w:ascii="Arial" w:hAnsi="Arial" w:cs="Arial"/>
          <w:b/>
          <w:szCs w:val="24"/>
        </w:rPr>
        <w:t>Autoevaluación y autoconocimiento</w:t>
      </w: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w:t>
      </w:r>
      <w:proofErr w:type="spellStart"/>
      <w:r w:rsidRPr="00BB2E8B">
        <w:rPr>
          <w:rFonts w:ascii="Arial" w:hAnsi="Arial" w:cs="Arial"/>
          <w:szCs w:val="24"/>
        </w:rPr>
        <w:t>Haste</w:t>
      </w:r>
      <w:proofErr w:type="spellEnd"/>
      <w:r w:rsidRPr="00BB2E8B">
        <w:rPr>
          <w:rFonts w:ascii="Arial" w:hAnsi="Arial" w:cs="Arial"/>
          <w:szCs w:val="24"/>
        </w:rPr>
        <w:t xml:space="preserve"> completamente dueño de lo que acabas de aprender, y aprende de nuevo”</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“Rectificarse a </w:t>
      </w:r>
      <w:proofErr w:type="spellStart"/>
      <w:r w:rsidRPr="00BB2E8B">
        <w:rPr>
          <w:rFonts w:ascii="Arial" w:hAnsi="Arial" w:cs="Arial"/>
          <w:szCs w:val="24"/>
        </w:rPr>
        <w:t>si</w:t>
      </w:r>
      <w:proofErr w:type="spellEnd"/>
      <w:r w:rsidRPr="00BB2E8B">
        <w:rPr>
          <w:rFonts w:ascii="Arial" w:hAnsi="Arial" w:cs="Arial"/>
          <w:szCs w:val="24"/>
        </w:rPr>
        <w:t xml:space="preserve"> mismo  es ya suficiente”</w:t>
      </w: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La quinta dimensión Manzano la denomina </w:t>
      </w:r>
      <w:r w:rsidRPr="00FE4F43">
        <w:rPr>
          <w:rFonts w:ascii="Arial" w:hAnsi="Arial" w:cs="Arial"/>
          <w:szCs w:val="24"/>
          <w:highlight w:val="green"/>
        </w:rPr>
        <w:t>“Desarrollo de hábitos mentales productivos”.</w:t>
      </w:r>
      <w:r w:rsidRPr="00BB2E8B">
        <w:rPr>
          <w:rFonts w:ascii="Arial" w:hAnsi="Arial" w:cs="Arial"/>
          <w:szCs w:val="24"/>
        </w:rPr>
        <w:t xml:space="preserve"> En  diversos autores se menciona una fase de reconocimiento de lo aprendido, de manejo del propio proceso de aprendizaje. Pocas  veces atendemos esta dimensión, porque requiere una gran </w:t>
      </w:r>
      <w:r w:rsidRPr="00FE4F43">
        <w:rPr>
          <w:rFonts w:ascii="Arial" w:hAnsi="Arial" w:cs="Arial"/>
          <w:szCs w:val="24"/>
          <w:highlight w:val="green"/>
        </w:rPr>
        <w:t xml:space="preserve">capacidad  para observarse  a </w:t>
      </w:r>
      <w:proofErr w:type="spellStart"/>
      <w:r w:rsidRPr="00FE4F43">
        <w:rPr>
          <w:rFonts w:ascii="Arial" w:hAnsi="Arial" w:cs="Arial"/>
          <w:szCs w:val="24"/>
          <w:highlight w:val="green"/>
        </w:rPr>
        <w:t>si</w:t>
      </w:r>
      <w:proofErr w:type="spellEnd"/>
      <w:r w:rsidRPr="00FE4F43">
        <w:rPr>
          <w:rFonts w:ascii="Arial" w:hAnsi="Arial" w:cs="Arial"/>
          <w:szCs w:val="24"/>
          <w:highlight w:val="green"/>
        </w:rPr>
        <w:t xml:space="preserve"> mismo</w:t>
      </w:r>
      <w:r w:rsidRPr="00BB2E8B">
        <w:rPr>
          <w:rFonts w:ascii="Arial" w:hAnsi="Arial" w:cs="Arial"/>
          <w:szCs w:val="24"/>
        </w:rPr>
        <w:t>, identificar  lo que cuesta trabajo, lo que se facilita, lo que quedó pendiente.</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Cuando los estudiantes son evaluados y lo que se les dice sobre su trabajo es una calificación, el número no necesariamente expresa los criterios, los parámetros, los errores, los puntos de posible mejora.  Por eso </w:t>
      </w:r>
      <w:r w:rsidRPr="007B21A6">
        <w:rPr>
          <w:rFonts w:ascii="Arial" w:hAnsi="Arial" w:cs="Arial"/>
          <w:szCs w:val="24"/>
          <w:highlight w:val="green"/>
        </w:rPr>
        <w:t xml:space="preserve">la retroalimentación  </w:t>
      </w:r>
      <w:r w:rsidRPr="007B21A6">
        <w:rPr>
          <w:rFonts w:ascii="Arial" w:hAnsi="Arial" w:cs="Arial"/>
          <w:szCs w:val="24"/>
          <w:highlight w:val="green"/>
        </w:rPr>
        <w:lastRenderedPageBreak/>
        <w:t>es fundamental</w:t>
      </w:r>
      <w:r w:rsidRPr="00BB2E8B">
        <w:rPr>
          <w:rFonts w:ascii="Arial" w:hAnsi="Arial" w:cs="Arial"/>
          <w:szCs w:val="24"/>
        </w:rPr>
        <w:t xml:space="preserve">  para el logro de la quinta dimensión, pues es en el </w:t>
      </w:r>
      <w:r w:rsidRPr="00022AEE">
        <w:rPr>
          <w:rFonts w:ascii="Arial" w:hAnsi="Arial" w:cs="Arial"/>
          <w:szCs w:val="24"/>
          <w:highlight w:val="green"/>
        </w:rPr>
        <w:t>diálogo con el maestro que se puede lograr de mejor manera el  reconocimiento de lo que es mejorable y de lo que fue  atinado.</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Esta dimensión es la que puede </w:t>
      </w:r>
      <w:r w:rsidRPr="00022AEE">
        <w:rPr>
          <w:rFonts w:ascii="Arial" w:hAnsi="Arial" w:cs="Arial"/>
          <w:szCs w:val="24"/>
          <w:highlight w:val="green"/>
        </w:rPr>
        <w:t>posibilitar  que se generen nuevos ciclos de aprendizaje  en la medida que se generan  nuevas preguntas, que las inquietudes crecen y la conciencia de lo que se ignora.</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Evaluar permite identificar  lo perfectible, y de ahí se vuelve a sentir la necesidad de aprender.</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Como puede verse, la dimensión uno y la  dimensión cinco  se tocan, ambas parten del  reconocimiento  de lo que se sabe y de lo que se ignora.</w:t>
      </w:r>
    </w:p>
    <w:p w:rsidR="00A95ABD" w:rsidRPr="00BB2E8B" w:rsidRDefault="00A95ABD" w:rsidP="00A95ABD">
      <w:pPr>
        <w:spacing w:line="360" w:lineRule="auto"/>
        <w:jc w:val="both"/>
        <w:rPr>
          <w:rFonts w:ascii="Arial" w:hAnsi="Arial" w:cs="Arial"/>
          <w:szCs w:val="24"/>
        </w:rPr>
      </w:pPr>
    </w:p>
    <w:p w:rsidR="00A95ABD" w:rsidRPr="00BB2E8B" w:rsidRDefault="00A95ABD" w:rsidP="00A95ABD">
      <w:pPr>
        <w:spacing w:line="360" w:lineRule="auto"/>
        <w:jc w:val="both"/>
        <w:rPr>
          <w:rFonts w:ascii="Arial" w:hAnsi="Arial" w:cs="Arial"/>
          <w:szCs w:val="24"/>
        </w:rPr>
      </w:pPr>
      <w:r w:rsidRPr="00BB2E8B">
        <w:rPr>
          <w:rFonts w:ascii="Arial" w:hAnsi="Arial" w:cs="Arial"/>
          <w:szCs w:val="24"/>
        </w:rPr>
        <w:t xml:space="preserve">La madurez en el aprendizaje se alcanza en la medida que se reconoce lo que se necesita  saber,  se identifican las fortalezas y debilidades  personales; por ejemplo, qué tanto una persona puede estudiar bajo presión  de tiempo. Con ruido, solo o con compañeros, leyendo en voz baja, tomando notas, etc.  Y saber el mismo  estudiante cómo propiciar el ambiente y recursos </w:t>
      </w:r>
    </w:p>
    <w:p w:rsidR="00A95ABD" w:rsidRPr="00BB2E8B" w:rsidRDefault="00A95ABD" w:rsidP="00A95ABD">
      <w:pPr>
        <w:spacing w:line="360" w:lineRule="auto"/>
        <w:jc w:val="both"/>
        <w:rPr>
          <w:rFonts w:ascii="Arial" w:hAnsi="Arial" w:cs="Arial"/>
          <w:szCs w:val="24"/>
        </w:rPr>
      </w:pPr>
      <w:proofErr w:type="gramStart"/>
      <w:r w:rsidRPr="00BB2E8B">
        <w:rPr>
          <w:rFonts w:ascii="Arial" w:hAnsi="Arial" w:cs="Arial"/>
          <w:szCs w:val="24"/>
        </w:rPr>
        <w:t>que</w:t>
      </w:r>
      <w:proofErr w:type="gramEnd"/>
      <w:r w:rsidRPr="00BB2E8B">
        <w:rPr>
          <w:rFonts w:ascii="Arial" w:hAnsi="Arial" w:cs="Arial"/>
          <w:szCs w:val="24"/>
        </w:rPr>
        <w:t xml:space="preserve">  tomando notas, etc. Y saber el mismo estudiante cómo propiciar el ambiente y recursos que requiere para aprender mejor. </w:t>
      </w:r>
      <w:r w:rsidRPr="00BB2E8B">
        <w:rPr>
          <w:rStyle w:val="Refdenotaalpie"/>
          <w:rFonts w:ascii="Arial" w:hAnsi="Arial" w:cs="Arial"/>
          <w:szCs w:val="24"/>
        </w:rPr>
        <w:footnoteReference w:id="1"/>
      </w:r>
    </w:p>
    <w:p w:rsidR="00A95ABD" w:rsidRPr="00BB2E8B" w:rsidRDefault="00A95ABD" w:rsidP="00A95ABD">
      <w:pPr>
        <w:spacing w:line="360" w:lineRule="auto"/>
        <w:jc w:val="center"/>
        <w:rPr>
          <w:rFonts w:cs="Arial"/>
          <w:sz w:val="22"/>
          <w:szCs w:val="22"/>
        </w:rPr>
      </w:pPr>
      <w:r w:rsidRPr="00BB2E8B">
        <w:rPr>
          <w:rFonts w:cs="Arial"/>
          <w:sz w:val="22"/>
          <w:szCs w:val="22"/>
        </w:rPr>
        <w:lastRenderedPageBreak/>
        <w:t>PROCESO ENSEÑANZA -APRENDIZAJE</w:t>
      </w:r>
    </w:p>
    <w:p w:rsidR="00A95ABD" w:rsidRPr="00BB2E8B" w:rsidRDefault="00A95ABD" w:rsidP="00A95ABD">
      <w:pPr>
        <w:spacing w:line="360" w:lineRule="auto"/>
        <w:jc w:val="center"/>
        <w:rPr>
          <w:rFonts w:cs="Arial"/>
          <w:sz w:val="22"/>
          <w:szCs w:val="22"/>
        </w:rPr>
      </w:pPr>
      <w:r w:rsidRPr="00BB2E8B">
        <w:rPr>
          <w:rFonts w:cs="Arial"/>
          <w:sz w:val="22"/>
          <w:szCs w:val="22"/>
        </w:rPr>
        <w:t>SISTEMA PEDAGOGICO</w:t>
      </w:r>
      <w:proofErr w:type="gramStart"/>
      <w:r w:rsidRPr="00BB2E8B">
        <w:rPr>
          <w:rFonts w:cs="Arial"/>
          <w:sz w:val="22"/>
          <w:szCs w:val="22"/>
        </w:rPr>
        <w:t>:  Proceso</w:t>
      </w:r>
      <w:proofErr w:type="gramEnd"/>
      <w:r w:rsidRPr="00BB2E8B">
        <w:rPr>
          <w:rFonts w:cs="Arial"/>
          <w:sz w:val="22"/>
          <w:szCs w:val="22"/>
        </w:rPr>
        <w:t xml:space="preserve"> cognitivo a través de </w:t>
      </w:r>
      <w:proofErr w:type="spellStart"/>
      <w:r w:rsidRPr="00BB2E8B">
        <w:rPr>
          <w:rFonts w:cs="Arial"/>
          <w:sz w:val="22"/>
          <w:szCs w:val="22"/>
        </w:rPr>
        <w:t>lãs</w:t>
      </w:r>
      <w:proofErr w:type="spellEnd"/>
      <w:r w:rsidRPr="00BB2E8B">
        <w:rPr>
          <w:rFonts w:cs="Arial"/>
          <w:sz w:val="22"/>
          <w:szCs w:val="22"/>
        </w:rPr>
        <w:t xml:space="preserve"> dimensiones del aprendizaje</w:t>
      </w:r>
    </w:p>
    <w:p w:rsidR="00A95ABD" w:rsidRDefault="00A95ABD" w:rsidP="00A95ABD">
      <w:pPr>
        <w:spacing w:line="360" w:lineRule="auto"/>
        <w:ind w:left="1416" w:firstLine="708"/>
        <w:rPr>
          <w:rFonts w:cs="Arial"/>
          <w:sz w:val="20"/>
        </w:rPr>
      </w:pPr>
      <w:r>
        <w:rPr>
          <w:rFonts w:cs="Arial"/>
          <w:sz w:val="20"/>
        </w:rPr>
        <w:t xml:space="preserve">    </w:t>
      </w:r>
      <w:r w:rsidRPr="00C43ED8">
        <w:rPr>
          <w:rFonts w:cs="Arial"/>
          <w:sz w:val="20"/>
        </w:rPr>
        <w:t xml:space="preserve">Autor (es)  </w:t>
      </w:r>
      <w:r>
        <w:rPr>
          <w:rFonts w:cs="Arial"/>
          <w:sz w:val="20"/>
        </w:rPr>
        <w:t>Docentes Institución Educativa Manzanares</w:t>
      </w:r>
      <w:r w:rsidRPr="00C43ED8">
        <w:rPr>
          <w:rFonts w:cs="Arial"/>
          <w:sz w:val="20"/>
        </w:rPr>
        <w:t xml:space="preserve"> </w:t>
      </w:r>
    </w:p>
    <w:p w:rsidR="00A95ABD" w:rsidRDefault="00A95ABD" w:rsidP="00A95ABD">
      <w:pPr>
        <w:spacing w:line="360" w:lineRule="auto"/>
        <w:rPr>
          <w:rFonts w:cs="Arial"/>
          <w:sz w:val="22"/>
          <w:szCs w:val="22"/>
          <w:u w:val="single"/>
        </w:rPr>
      </w:pPr>
    </w:p>
    <w:tbl>
      <w:tblPr>
        <w:tblW w:w="13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3118"/>
        <w:gridCol w:w="1843"/>
        <w:gridCol w:w="3119"/>
        <w:gridCol w:w="1559"/>
        <w:gridCol w:w="1134"/>
        <w:gridCol w:w="1134"/>
      </w:tblGrid>
      <w:tr w:rsidR="00A95ABD" w:rsidRPr="006506B3" w:rsidTr="00FE3F2C">
        <w:trPr>
          <w:jc w:val="center"/>
        </w:trPr>
        <w:tc>
          <w:tcPr>
            <w:tcW w:w="1844" w:type="dxa"/>
          </w:tcPr>
          <w:p w:rsidR="00A95ABD" w:rsidRPr="006506B3" w:rsidRDefault="00A95ABD" w:rsidP="00FE3F2C">
            <w:pPr>
              <w:jc w:val="center"/>
              <w:rPr>
                <w:sz w:val="20"/>
              </w:rPr>
            </w:pPr>
          </w:p>
          <w:p w:rsidR="00A95ABD" w:rsidRPr="006506B3" w:rsidRDefault="00A95ABD" w:rsidP="00FE3F2C">
            <w:pPr>
              <w:jc w:val="center"/>
              <w:rPr>
                <w:sz w:val="20"/>
              </w:rPr>
            </w:pPr>
            <w:r w:rsidRPr="006506B3">
              <w:rPr>
                <w:sz w:val="20"/>
              </w:rPr>
              <w:t>FUNDAMENTOS</w:t>
            </w:r>
          </w:p>
          <w:p w:rsidR="00A95ABD" w:rsidRPr="006506B3" w:rsidRDefault="00A95ABD" w:rsidP="00FE3F2C">
            <w:pPr>
              <w:jc w:val="center"/>
              <w:rPr>
                <w:sz w:val="20"/>
              </w:rPr>
            </w:pPr>
            <w:r w:rsidRPr="006506B3">
              <w:rPr>
                <w:sz w:val="20"/>
              </w:rPr>
              <w:t>CONCEPTUALES</w:t>
            </w:r>
          </w:p>
        </w:tc>
        <w:tc>
          <w:tcPr>
            <w:tcW w:w="3118" w:type="dxa"/>
          </w:tcPr>
          <w:p w:rsidR="00A95ABD" w:rsidRPr="006506B3" w:rsidRDefault="00A95ABD" w:rsidP="00FE3F2C">
            <w:pPr>
              <w:jc w:val="center"/>
              <w:rPr>
                <w:sz w:val="20"/>
              </w:rPr>
            </w:pPr>
            <w:r w:rsidRPr="006506B3">
              <w:rPr>
                <w:sz w:val="20"/>
              </w:rPr>
              <w:t>METAS</w:t>
            </w:r>
          </w:p>
          <w:p w:rsidR="00A95ABD" w:rsidRPr="006506B3" w:rsidRDefault="00A95ABD" w:rsidP="00FE3F2C">
            <w:pPr>
              <w:jc w:val="center"/>
              <w:rPr>
                <w:sz w:val="20"/>
              </w:rPr>
            </w:pPr>
            <w:r w:rsidRPr="006506B3">
              <w:rPr>
                <w:sz w:val="20"/>
              </w:rPr>
              <w:t>(Saberes a desarrollar)</w:t>
            </w:r>
          </w:p>
        </w:tc>
        <w:tc>
          <w:tcPr>
            <w:tcW w:w="1843" w:type="dxa"/>
          </w:tcPr>
          <w:p w:rsidR="00A95ABD" w:rsidRPr="006506B3" w:rsidRDefault="00A95ABD" w:rsidP="00FE3F2C">
            <w:pPr>
              <w:jc w:val="center"/>
              <w:rPr>
                <w:sz w:val="20"/>
              </w:rPr>
            </w:pPr>
            <w:r w:rsidRPr="006506B3">
              <w:rPr>
                <w:sz w:val="20"/>
              </w:rPr>
              <w:t>METODO Y ESTRATEGIAS</w:t>
            </w:r>
          </w:p>
        </w:tc>
        <w:tc>
          <w:tcPr>
            <w:tcW w:w="3119" w:type="dxa"/>
          </w:tcPr>
          <w:p w:rsidR="00A95ABD" w:rsidRPr="006506B3" w:rsidRDefault="00A95ABD" w:rsidP="00FE3F2C">
            <w:pPr>
              <w:jc w:val="center"/>
              <w:rPr>
                <w:sz w:val="20"/>
              </w:rPr>
            </w:pPr>
            <w:r w:rsidRPr="006506B3">
              <w:rPr>
                <w:sz w:val="20"/>
              </w:rPr>
              <w:t>PROCESO DE ENZ-APZ</w:t>
            </w:r>
          </w:p>
          <w:p w:rsidR="00A95ABD" w:rsidRPr="006506B3" w:rsidRDefault="00A95ABD" w:rsidP="00FE3F2C">
            <w:pPr>
              <w:jc w:val="center"/>
              <w:rPr>
                <w:sz w:val="20"/>
              </w:rPr>
            </w:pPr>
            <w:r w:rsidRPr="006506B3">
              <w:rPr>
                <w:sz w:val="20"/>
              </w:rPr>
              <w:t>(Secuencia de eventos y etapas para el aprendizaje)</w:t>
            </w:r>
          </w:p>
        </w:tc>
        <w:tc>
          <w:tcPr>
            <w:tcW w:w="1559" w:type="dxa"/>
          </w:tcPr>
          <w:p w:rsidR="00A95ABD" w:rsidRPr="006506B3" w:rsidRDefault="00A95ABD" w:rsidP="00FE3F2C">
            <w:pPr>
              <w:jc w:val="center"/>
              <w:rPr>
                <w:sz w:val="20"/>
              </w:rPr>
            </w:pPr>
            <w:r w:rsidRPr="006506B3">
              <w:rPr>
                <w:sz w:val="20"/>
              </w:rPr>
              <w:t>PAPEL DEL DOCENTE</w:t>
            </w:r>
          </w:p>
        </w:tc>
        <w:tc>
          <w:tcPr>
            <w:tcW w:w="1134" w:type="dxa"/>
          </w:tcPr>
          <w:p w:rsidR="00A95ABD" w:rsidRPr="006506B3" w:rsidRDefault="00A95ABD" w:rsidP="00FE3F2C">
            <w:pPr>
              <w:jc w:val="center"/>
              <w:rPr>
                <w:sz w:val="20"/>
              </w:rPr>
            </w:pPr>
            <w:r w:rsidRPr="006506B3">
              <w:rPr>
                <w:sz w:val="20"/>
              </w:rPr>
              <w:t>PAPEL DEL</w:t>
            </w:r>
          </w:p>
          <w:p w:rsidR="00A95ABD" w:rsidRPr="006506B3" w:rsidRDefault="00A95ABD" w:rsidP="00FE3F2C">
            <w:pPr>
              <w:jc w:val="center"/>
              <w:rPr>
                <w:sz w:val="20"/>
              </w:rPr>
            </w:pPr>
            <w:r w:rsidRPr="006506B3">
              <w:rPr>
                <w:sz w:val="20"/>
              </w:rPr>
              <w:t>APRENDIENTE</w:t>
            </w:r>
          </w:p>
        </w:tc>
        <w:tc>
          <w:tcPr>
            <w:tcW w:w="1134" w:type="dxa"/>
          </w:tcPr>
          <w:p w:rsidR="00A95ABD" w:rsidRPr="006506B3" w:rsidRDefault="00A95ABD" w:rsidP="00FE3F2C">
            <w:pPr>
              <w:jc w:val="center"/>
              <w:rPr>
                <w:sz w:val="20"/>
              </w:rPr>
            </w:pPr>
            <w:r w:rsidRPr="006506B3">
              <w:rPr>
                <w:sz w:val="20"/>
              </w:rPr>
              <w:t>PAPEL DEL</w:t>
            </w:r>
          </w:p>
          <w:p w:rsidR="00A95ABD" w:rsidRPr="006506B3" w:rsidRDefault="00A95ABD" w:rsidP="00FE3F2C">
            <w:pPr>
              <w:jc w:val="center"/>
              <w:rPr>
                <w:sz w:val="20"/>
              </w:rPr>
            </w:pPr>
            <w:r w:rsidRPr="006506B3">
              <w:rPr>
                <w:sz w:val="20"/>
              </w:rPr>
              <w:t>PADRE DE FLIA.</w:t>
            </w:r>
          </w:p>
        </w:tc>
      </w:tr>
      <w:tr w:rsidR="00A95ABD" w:rsidRPr="006506B3" w:rsidTr="00FE3F2C">
        <w:trPr>
          <w:jc w:val="center"/>
        </w:trPr>
        <w:tc>
          <w:tcPr>
            <w:tcW w:w="1844" w:type="dxa"/>
          </w:tcPr>
          <w:p w:rsidR="00A95ABD" w:rsidRPr="006506B3" w:rsidRDefault="00A95ABD" w:rsidP="00FE3F2C">
            <w:pPr>
              <w:rPr>
                <w:color w:val="993300"/>
                <w:sz w:val="20"/>
              </w:rPr>
            </w:pPr>
            <w:r w:rsidRPr="006506B3">
              <w:rPr>
                <w:sz w:val="20"/>
              </w:rPr>
              <w:t xml:space="preserve">El sistema pedagógico busca generar un nuevo paradigma donde predomine el pensamiento y la reflexión. Robert </w:t>
            </w:r>
            <w:proofErr w:type="spellStart"/>
            <w:r w:rsidRPr="006506B3">
              <w:rPr>
                <w:sz w:val="20"/>
              </w:rPr>
              <w:t>Marzano</w:t>
            </w:r>
            <w:proofErr w:type="spellEnd"/>
            <w:r w:rsidRPr="006506B3">
              <w:rPr>
                <w:sz w:val="20"/>
              </w:rPr>
              <w:t xml:space="preserve"> postula estos enunciados en el enfoque cognoscitivo a través de 5 dimensiones del aprendizaje: Problematización,</w:t>
            </w:r>
            <w:r w:rsidRPr="006506B3">
              <w:rPr>
                <w:b/>
                <w:sz w:val="20"/>
              </w:rPr>
              <w:t xml:space="preserve"> </w:t>
            </w:r>
            <w:r w:rsidRPr="006506B3">
              <w:rPr>
                <w:sz w:val="20"/>
              </w:rPr>
              <w:t xml:space="preserve">Acceso y organización a la información, Procesamiento de la información, Aplicación y </w:t>
            </w:r>
            <w:r w:rsidRPr="006506B3">
              <w:rPr>
                <w:sz w:val="20"/>
              </w:rPr>
              <w:lastRenderedPageBreak/>
              <w:t>Autoevaluación y autoconocimiento.</w:t>
            </w:r>
          </w:p>
          <w:p w:rsidR="00A95ABD" w:rsidRPr="006506B3" w:rsidRDefault="00A95ABD" w:rsidP="00FE3F2C">
            <w:pPr>
              <w:rPr>
                <w:sz w:val="20"/>
              </w:rPr>
            </w:pPr>
          </w:p>
          <w:p w:rsidR="00A95ABD" w:rsidRPr="006506B3" w:rsidRDefault="00A95ABD" w:rsidP="00FE3F2C">
            <w:pPr>
              <w:rPr>
                <w:sz w:val="20"/>
              </w:rPr>
            </w:pPr>
            <w:r w:rsidRPr="006506B3">
              <w:rPr>
                <w:sz w:val="20"/>
              </w:rPr>
              <w:t>La inteligencia es modificable</w:t>
            </w:r>
            <w:proofErr w:type="gramStart"/>
            <w:r w:rsidRPr="006506B3">
              <w:rPr>
                <w:sz w:val="20"/>
              </w:rPr>
              <w:t>:  Se</w:t>
            </w:r>
            <w:proofErr w:type="gramEnd"/>
            <w:r w:rsidRPr="006506B3">
              <w:rPr>
                <w:sz w:val="20"/>
              </w:rPr>
              <w:t xml:space="preserve"> puede aprender a ser más inteligente mediante una enseñanza que potencie las destrezas intelectuales de los estudiantes y conecte los contenidos  a través de redes de significados.</w:t>
            </w:r>
          </w:p>
          <w:p w:rsidR="00A95ABD" w:rsidRPr="006506B3" w:rsidRDefault="00A95ABD" w:rsidP="00FE3F2C">
            <w:pPr>
              <w:rPr>
                <w:rFonts w:cs="Arial"/>
                <w:color w:val="993300"/>
                <w:sz w:val="20"/>
              </w:rPr>
            </w:pPr>
          </w:p>
        </w:tc>
        <w:tc>
          <w:tcPr>
            <w:tcW w:w="3118" w:type="dxa"/>
          </w:tcPr>
          <w:p w:rsidR="00A95ABD" w:rsidRPr="006506B3" w:rsidRDefault="00A95ABD" w:rsidP="00FE3F2C">
            <w:pPr>
              <w:ind w:left="53"/>
              <w:rPr>
                <w:sz w:val="20"/>
              </w:rPr>
            </w:pPr>
            <w:r w:rsidRPr="006506B3">
              <w:rPr>
                <w:b/>
                <w:sz w:val="20"/>
              </w:rPr>
              <w:lastRenderedPageBreak/>
              <w:t>SABER</w:t>
            </w:r>
            <w:proofErr w:type="gramStart"/>
            <w:r w:rsidRPr="006506B3">
              <w:rPr>
                <w:sz w:val="20"/>
              </w:rPr>
              <w:t>:  Generar</w:t>
            </w:r>
            <w:proofErr w:type="gramEnd"/>
            <w:r w:rsidRPr="006506B3">
              <w:rPr>
                <w:sz w:val="20"/>
              </w:rPr>
              <w:t xml:space="preserve">  un nuevo paradigma donde predomine el pensamiento y no la memoria con un marco pedagógico en donde el aprendizaje gire </w:t>
            </w:r>
            <w:proofErr w:type="spellStart"/>
            <w:r w:rsidRPr="006506B3">
              <w:rPr>
                <w:sz w:val="20"/>
              </w:rPr>
              <w:t>entorno</w:t>
            </w:r>
            <w:proofErr w:type="spellEnd"/>
            <w:r w:rsidRPr="006506B3">
              <w:rPr>
                <w:sz w:val="20"/>
              </w:rPr>
              <w:t xml:space="preserve"> a el mismo.</w:t>
            </w:r>
          </w:p>
          <w:p w:rsidR="00A95ABD" w:rsidRPr="006506B3" w:rsidRDefault="00A95ABD" w:rsidP="00FE3F2C">
            <w:pPr>
              <w:ind w:left="53"/>
              <w:rPr>
                <w:sz w:val="20"/>
              </w:rPr>
            </w:pPr>
            <w:r w:rsidRPr="006506B3">
              <w:rPr>
                <w:sz w:val="20"/>
              </w:rPr>
              <w:t xml:space="preserve">Conocer el referente teórico postulado por el pedagogo </w:t>
            </w:r>
            <w:proofErr w:type="spellStart"/>
            <w:r w:rsidRPr="006506B3">
              <w:rPr>
                <w:sz w:val="20"/>
              </w:rPr>
              <w:t>Rober</w:t>
            </w:r>
            <w:proofErr w:type="spellEnd"/>
            <w:r w:rsidRPr="006506B3">
              <w:rPr>
                <w:sz w:val="20"/>
              </w:rPr>
              <w:t xml:space="preserve"> </w:t>
            </w:r>
            <w:proofErr w:type="spellStart"/>
            <w:r w:rsidRPr="006506B3">
              <w:rPr>
                <w:sz w:val="20"/>
              </w:rPr>
              <w:t>Marzano</w:t>
            </w:r>
            <w:proofErr w:type="spellEnd"/>
            <w:r w:rsidRPr="006506B3">
              <w:rPr>
                <w:sz w:val="20"/>
              </w:rPr>
              <w:t>.</w:t>
            </w:r>
          </w:p>
          <w:p w:rsidR="00A95ABD" w:rsidRPr="006506B3" w:rsidRDefault="00A95ABD" w:rsidP="00FE3F2C">
            <w:pPr>
              <w:ind w:left="53"/>
              <w:rPr>
                <w:sz w:val="20"/>
              </w:rPr>
            </w:pPr>
          </w:p>
          <w:p w:rsidR="00A95ABD" w:rsidRPr="006506B3" w:rsidRDefault="00A95ABD" w:rsidP="00FE3F2C">
            <w:pPr>
              <w:ind w:left="53"/>
              <w:rPr>
                <w:sz w:val="20"/>
              </w:rPr>
            </w:pPr>
            <w:r w:rsidRPr="006506B3">
              <w:rPr>
                <w:sz w:val="20"/>
              </w:rPr>
              <w:t>Brindar al estudiante nuevas alternativas como miembro activo en el proceso de Enseñanza-Aprendizaje, para motivarlo en el desarrollo del pensamiento.</w:t>
            </w:r>
          </w:p>
          <w:p w:rsidR="00A95ABD" w:rsidRPr="006506B3" w:rsidRDefault="00A95ABD" w:rsidP="00FE3F2C">
            <w:pPr>
              <w:ind w:left="53"/>
              <w:rPr>
                <w:sz w:val="20"/>
              </w:rPr>
            </w:pPr>
          </w:p>
          <w:p w:rsidR="00A95ABD" w:rsidRPr="006506B3" w:rsidRDefault="00A95ABD" w:rsidP="00FE3F2C">
            <w:pPr>
              <w:ind w:left="53"/>
              <w:rPr>
                <w:sz w:val="20"/>
              </w:rPr>
            </w:pPr>
            <w:r w:rsidRPr="006506B3">
              <w:rPr>
                <w:b/>
                <w:sz w:val="20"/>
              </w:rPr>
              <w:t>SABER HACER</w:t>
            </w:r>
            <w:r w:rsidRPr="006506B3">
              <w:rPr>
                <w:sz w:val="20"/>
              </w:rPr>
              <w:t>: identificar las dimensiones que presenta el sistema pedagógico.</w:t>
            </w:r>
          </w:p>
          <w:p w:rsidR="00A95ABD" w:rsidRPr="006506B3" w:rsidRDefault="00A95ABD" w:rsidP="00FE3F2C">
            <w:pPr>
              <w:ind w:left="53"/>
              <w:rPr>
                <w:sz w:val="20"/>
              </w:rPr>
            </w:pPr>
            <w:r w:rsidRPr="006506B3">
              <w:rPr>
                <w:sz w:val="20"/>
              </w:rPr>
              <w:t xml:space="preserve">-  Interpretar la normativa vigente dentro del procedimiento cognitivo </w:t>
            </w:r>
            <w:r w:rsidRPr="006506B3">
              <w:rPr>
                <w:sz w:val="20"/>
              </w:rPr>
              <w:lastRenderedPageBreak/>
              <w:t>y motriz, a través de las  dimensiones del aprendizaje.</w:t>
            </w:r>
          </w:p>
          <w:p w:rsidR="00A95ABD" w:rsidRPr="006506B3" w:rsidRDefault="00A95ABD" w:rsidP="00FE3F2C">
            <w:pPr>
              <w:ind w:left="53"/>
              <w:rPr>
                <w:sz w:val="20"/>
              </w:rPr>
            </w:pPr>
            <w:r w:rsidRPr="006506B3">
              <w:rPr>
                <w:sz w:val="20"/>
              </w:rPr>
              <w:t>- Diseñar, codificar y validar los instrumentos con base en el sistema pedagógico seleccionado  (3ª y 4ª dimensión)</w:t>
            </w:r>
          </w:p>
          <w:p w:rsidR="00A95ABD" w:rsidRPr="006506B3" w:rsidRDefault="00A95ABD" w:rsidP="00FE3F2C">
            <w:pPr>
              <w:ind w:left="53"/>
              <w:rPr>
                <w:sz w:val="20"/>
              </w:rPr>
            </w:pPr>
          </w:p>
          <w:p w:rsidR="00A95ABD" w:rsidRPr="006506B3" w:rsidRDefault="00A95ABD" w:rsidP="00FE3F2C">
            <w:pPr>
              <w:ind w:left="53"/>
              <w:rPr>
                <w:sz w:val="20"/>
              </w:rPr>
            </w:pPr>
            <w:r w:rsidRPr="006506B3">
              <w:rPr>
                <w:sz w:val="20"/>
              </w:rPr>
              <w:t>Ofrecer oportunidades al aprendiente para que se enfrente a un entorno competitivo.</w:t>
            </w:r>
          </w:p>
          <w:p w:rsidR="00A95ABD" w:rsidRPr="006506B3" w:rsidRDefault="00A95ABD" w:rsidP="00FE3F2C">
            <w:pPr>
              <w:ind w:left="53"/>
              <w:rPr>
                <w:sz w:val="20"/>
              </w:rPr>
            </w:pPr>
          </w:p>
          <w:p w:rsidR="00A95ABD" w:rsidRPr="006506B3" w:rsidRDefault="00A95ABD" w:rsidP="00FE3F2C">
            <w:pPr>
              <w:ind w:left="53"/>
              <w:rPr>
                <w:sz w:val="20"/>
              </w:rPr>
            </w:pPr>
            <w:r w:rsidRPr="006506B3">
              <w:rPr>
                <w:b/>
                <w:sz w:val="20"/>
              </w:rPr>
              <w:t>SER</w:t>
            </w:r>
            <w:r w:rsidRPr="006506B3">
              <w:rPr>
                <w:sz w:val="20"/>
              </w:rPr>
              <w:t>: - Responsable de la selección de métodos  técnicas para aplicar el sistema pedagógico.</w:t>
            </w:r>
          </w:p>
          <w:p w:rsidR="00A95ABD" w:rsidRPr="006506B3" w:rsidRDefault="00A95ABD" w:rsidP="00FE3F2C">
            <w:pPr>
              <w:ind w:left="53"/>
              <w:rPr>
                <w:sz w:val="20"/>
              </w:rPr>
            </w:pPr>
          </w:p>
          <w:p w:rsidR="00A95ABD" w:rsidRPr="006506B3" w:rsidRDefault="00A95ABD" w:rsidP="00A95ABD">
            <w:pPr>
              <w:numPr>
                <w:ilvl w:val="0"/>
                <w:numId w:val="2"/>
              </w:numPr>
              <w:rPr>
                <w:sz w:val="20"/>
              </w:rPr>
            </w:pPr>
            <w:r w:rsidRPr="006506B3">
              <w:rPr>
                <w:sz w:val="20"/>
              </w:rPr>
              <w:t>Objetivo y  transparente en la validación y ajuste de instrumentos  de evaluación acordes al sistema pedagógico y agentes de la misma: (autoevaluación, coevaluación y heteroevaluación).</w:t>
            </w:r>
          </w:p>
          <w:p w:rsidR="00A95ABD" w:rsidRPr="006506B3" w:rsidRDefault="00A95ABD" w:rsidP="00A95ABD">
            <w:pPr>
              <w:numPr>
                <w:ilvl w:val="0"/>
                <w:numId w:val="2"/>
              </w:numPr>
              <w:rPr>
                <w:color w:val="993300"/>
                <w:sz w:val="20"/>
              </w:rPr>
            </w:pPr>
            <w:r w:rsidRPr="006506B3">
              <w:rPr>
                <w:sz w:val="20"/>
              </w:rPr>
              <w:t xml:space="preserve">Permitir al alumno ser un participe directo en su regulación y así determinar sus habilidades y limitantes. </w:t>
            </w:r>
          </w:p>
        </w:tc>
        <w:tc>
          <w:tcPr>
            <w:tcW w:w="1843" w:type="dxa"/>
          </w:tcPr>
          <w:p w:rsidR="00A95ABD" w:rsidRPr="006506B3" w:rsidRDefault="00A95ABD" w:rsidP="00FE3F2C">
            <w:pPr>
              <w:rPr>
                <w:sz w:val="20"/>
              </w:rPr>
            </w:pPr>
            <w:r w:rsidRPr="006506B3">
              <w:rPr>
                <w:rFonts w:cs="Arial"/>
                <w:sz w:val="20"/>
              </w:rPr>
              <w:lastRenderedPageBreak/>
              <w:t xml:space="preserve">-  </w:t>
            </w:r>
            <w:r w:rsidRPr="006506B3">
              <w:rPr>
                <w:sz w:val="20"/>
              </w:rPr>
              <w:t>Presentación del problema, reto  o proyecto que conlleve a la automatización.</w:t>
            </w:r>
          </w:p>
          <w:p w:rsidR="00A95ABD" w:rsidRPr="006506B3" w:rsidRDefault="00A95ABD" w:rsidP="00FE3F2C">
            <w:pPr>
              <w:rPr>
                <w:sz w:val="20"/>
              </w:rPr>
            </w:pPr>
            <w:r w:rsidRPr="006506B3">
              <w:rPr>
                <w:sz w:val="20"/>
              </w:rPr>
              <w:t>- Investigación documental  individual, colectiva, exposiciones (docente, aprendiente o conferencistas).</w:t>
            </w:r>
          </w:p>
          <w:p w:rsidR="00A95ABD" w:rsidRPr="006506B3" w:rsidRDefault="00A95ABD" w:rsidP="00FE3F2C">
            <w:pPr>
              <w:rPr>
                <w:sz w:val="20"/>
              </w:rPr>
            </w:pPr>
            <w:r w:rsidRPr="006506B3">
              <w:rPr>
                <w:sz w:val="20"/>
              </w:rPr>
              <w:t>- Lecturas, videos, investigaciones, elaboración de trabajos, mapas conceptuales.</w:t>
            </w:r>
          </w:p>
          <w:p w:rsidR="00A95ABD" w:rsidRPr="006506B3" w:rsidRDefault="00A95ABD" w:rsidP="00FE3F2C">
            <w:pPr>
              <w:rPr>
                <w:sz w:val="20"/>
              </w:rPr>
            </w:pPr>
            <w:r w:rsidRPr="006506B3">
              <w:rPr>
                <w:sz w:val="20"/>
              </w:rPr>
              <w:t xml:space="preserve">-  Análisis de casos, desarrollo de proyectos, </w:t>
            </w:r>
            <w:r w:rsidRPr="006506B3">
              <w:rPr>
                <w:sz w:val="20"/>
              </w:rPr>
              <w:lastRenderedPageBreak/>
              <w:t xml:space="preserve">organización de eventos, </w:t>
            </w:r>
            <w:proofErr w:type="spellStart"/>
            <w:r w:rsidRPr="006506B3">
              <w:rPr>
                <w:sz w:val="20"/>
              </w:rPr>
              <w:t>sociodramas</w:t>
            </w:r>
            <w:proofErr w:type="spellEnd"/>
            <w:r w:rsidRPr="006506B3">
              <w:rPr>
                <w:sz w:val="20"/>
              </w:rPr>
              <w:t>, realización de ejercicios prácticos.</w:t>
            </w:r>
          </w:p>
          <w:p w:rsidR="00A95ABD" w:rsidRPr="006506B3" w:rsidRDefault="00A95ABD" w:rsidP="00FE3F2C">
            <w:pPr>
              <w:rPr>
                <w:sz w:val="20"/>
              </w:rPr>
            </w:pPr>
            <w:r w:rsidRPr="006506B3">
              <w:rPr>
                <w:sz w:val="20"/>
              </w:rPr>
              <w:t>-  Reconocimiento de lo aprendido, identificar dificultades, fortalezas y necesidades, retroalimentación.</w:t>
            </w:r>
          </w:p>
          <w:p w:rsidR="00A95ABD" w:rsidRPr="006506B3" w:rsidRDefault="00A95ABD" w:rsidP="00FE3F2C">
            <w:pPr>
              <w:rPr>
                <w:sz w:val="20"/>
              </w:rPr>
            </w:pPr>
          </w:p>
          <w:p w:rsidR="00A95ABD" w:rsidRPr="006506B3" w:rsidRDefault="00A95ABD" w:rsidP="00FE3F2C">
            <w:pPr>
              <w:rPr>
                <w:sz w:val="20"/>
              </w:rPr>
            </w:pPr>
          </w:p>
          <w:p w:rsidR="00A95ABD" w:rsidRPr="006506B3" w:rsidRDefault="00A95ABD" w:rsidP="00FE3F2C">
            <w:pPr>
              <w:rPr>
                <w:rFonts w:cs="Arial"/>
                <w:sz w:val="20"/>
              </w:rPr>
            </w:pPr>
            <w:r w:rsidRPr="006506B3">
              <w:rPr>
                <w:rFonts w:cs="Arial"/>
                <w:sz w:val="20"/>
              </w:rPr>
              <w:t xml:space="preserve">       </w:t>
            </w:r>
          </w:p>
        </w:tc>
        <w:tc>
          <w:tcPr>
            <w:tcW w:w="3119" w:type="dxa"/>
          </w:tcPr>
          <w:p w:rsidR="00A95ABD" w:rsidRPr="006506B3" w:rsidRDefault="00A95ABD" w:rsidP="00FE3F2C">
            <w:pPr>
              <w:rPr>
                <w:sz w:val="20"/>
              </w:rPr>
            </w:pPr>
            <w:r w:rsidRPr="006506B3">
              <w:rPr>
                <w:sz w:val="20"/>
              </w:rPr>
              <w:lastRenderedPageBreak/>
              <w:t>Secuencia de eventos y etapas para el aprendiz.</w:t>
            </w:r>
          </w:p>
          <w:p w:rsidR="00A95ABD" w:rsidRPr="006506B3" w:rsidRDefault="00A95ABD" w:rsidP="00FE3F2C">
            <w:pPr>
              <w:rPr>
                <w:sz w:val="20"/>
              </w:rPr>
            </w:pPr>
          </w:p>
          <w:p w:rsidR="00A95ABD" w:rsidRPr="006506B3" w:rsidRDefault="00A95ABD" w:rsidP="00FE3F2C">
            <w:pPr>
              <w:rPr>
                <w:b/>
                <w:sz w:val="20"/>
              </w:rPr>
            </w:pPr>
            <w:r w:rsidRPr="006506B3">
              <w:rPr>
                <w:b/>
                <w:sz w:val="20"/>
              </w:rPr>
              <w:t xml:space="preserve">- </w:t>
            </w:r>
            <w:r w:rsidRPr="006506B3">
              <w:rPr>
                <w:b/>
                <w:i/>
                <w:sz w:val="20"/>
                <w:u w:val="single"/>
              </w:rPr>
              <w:t>Problematización</w:t>
            </w:r>
          </w:p>
          <w:p w:rsidR="00A95ABD" w:rsidRPr="006506B3" w:rsidRDefault="00A95ABD" w:rsidP="00FE3F2C">
            <w:pPr>
              <w:rPr>
                <w:sz w:val="20"/>
              </w:rPr>
            </w:pPr>
            <w:r w:rsidRPr="006506B3">
              <w:rPr>
                <w:sz w:val="20"/>
              </w:rPr>
              <w:t>Existencia de un problema, reto, proyecto o núcleo temático que se direccione o enfoque, como necesidad de incorporar información  y de dominar determinado  conocimiento para resolver o culminar una tarea.</w:t>
            </w:r>
          </w:p>
          <w:p w:rsidR="00A95ABD" w:rsidRPr="006506B3" w:rsidRDefault="00A95ABD" w:rsidP="00FE3F2C">
            <w:pPr>
              <w:rPr>
                <w:sz w:val="20"/>
              </w:rPr>
            </w:pPr>
          </w:p>
          <w:p w:rsidR="00A95ABD" w:rsidRPr="006506B3" w:rsidRDefault="00A95ABD" w:rsidP="00FE3F2C">
            <w:pPr>
              <w:rPr>
                <w:sz w:val="20"/>
              </w:rPr>
            </w:pPr>
            <w:r w:rsidRPr="006506B3">
              <w:rPr>
                <w:b/>
                <w:sz w:val="20"/>
              </w:rPr>
              <w:t>-</w:t>
            </w:r>
            <w:r w:rsidRPr="006506B3">
              <w:rPr>
                <w:b/>
                <w:i/>
                <w:sz w:val="20"/>
                <w:u w:val="single"/>
              </w:rPr>
              <w:t>Acceso y organización a la información</w:t>
            </w:r>
            <w:r w:rsidRPr="006506B3">
              <w:rPr>
                <w:b/>
                <w:sz w:val="20"/>
              </w:rPr>
              <w:t>:</w:t>
            </w:r>
            <w:r w:rsidRPr="006506B3">
              <w:rPr>
                <w:sz w:val="20"/>
              </w:rPr>
              <w:t xml:space="preserve"> Actividades que le permitan al aprendiente reunir información  necesaria para reflexionar o para saber hacer algo, información como  medio y no como fin.</w:t>
            </w:r>
          </w:p>
          <w:p w:rsidR="00A95ABD" w:rsidRPr="006506B3" w:rsidRDefault="00A95ABD" w:rsidP="00FE3F2C">
            <w:pPr>
              <w:rPr>
                <w:sz w:val="20"/>
              </w:rPr>
            </w:pPr>
          </w:p>
          <w:p w:rsidR="00A95ABD" w:rsidRPr="006506B3" w:rsidRDefault="00A95ABD" w:rsidP="00FE3F2C">
            <w:pPr>
              <w:rPr>
                <w:b/>
                <w:sz w:val="20"/>
              </w:rPr>
            </w:pPr>
            <w:r w:rsidRPr="006506B3">
              <w:rPr>
                <w:b/>
                <w:sz w:val="20"/>
              </w:rPr>
              <w:lastRenderedPageBreak/>
              <w:t xml:space="preserve">-  </w:t>
            </w:r>
            <w:r w:rsidRPr="006506B3">
              <w:rPr>
                <w:b/>
                <w:i/>
                <w:sz w:val="20"/>
                <w:u w:val="single"/>
              </w:rPr>
              <w:t>Procesamiento de la información</w:t>
            </w:r>
          </w:p>
          <w:p w:rsidR="00A95ABD" w:rsidRPr="006506B3" w:rsidRDefault="00A95ABD" w:rsidP="00FE3F2C">
            <w:pPr>
              <w:rPr>
                <w:sz w:val="20"/>
              </w:rPr>
            </w:pPr>
            <w:r w:rsidRPr="006506B3">
              <w:rPr>
                <w:sz w:val="20"/>
              </w:rPr>
              <w:t xml:space="preserve">Por el cual la información se asimila y se usa de manera  significativa a través de ejercicios que estimulen  los métodos de inducción, </w:t>
            </w:r>
            <w:proofErr w:type="gramStart"/>
            <w:r w:rsidRPr="006506B3">
              <w:rPr>
                <w:sz w:val="20"/>
              </w:rPr>
              <w:t>deducción ,</w:t>
            </w:r>
            <w:proofErr w:type="gramEnd"/>
            <w:r w:rsidRPr="006506B3">
              <w:rPr>
                <w:sz w:val="20"/>
              </w:rPr>
              <w:t xml:space="preserve"> composición, clasificación, abstracción, análisis de valores y/o  errores que conlleven al pensar.</w:t>
            </w:r>
          </w:p>
          <w:p w:rsidR="00A95ABD" w:rsidRPr="006506B3" w:rsidRDefault="00A95ABD" w:rsidP="00FE3F2C">
            <w:pPr>
              <w:rPr>
                <w:sz w:val="20"/>
              </w:rPr>
            </w:pPr>
          </w:p>
          <w:p w:rsidR="00A95ABD" w:rsidRPr="006506B3" w:rsidRDefault="00A95ABD" w:rsidP="00FE3F2C">
            <w:pPr>
              <w:rPr>
                <w:sz w:val="20"/>
              </w:rPr>
            </w:pPr>
            <w:r w:rsidRPr="006506B3">
              <w:rPr>
                <w:b/>
                <w:sz w:val="20"/>
              </w:rPr>
              <w:t xml:space="preserve">.  </w:t>
            </w:r>
            <w:r w:rsidRPr="006506B3">
              <w:rPr>
                <w:b/>
                <w:i/>
                <w:sz w:val="20"/>
                <w:u w:val="single"/>
              </w:rPr>
              <w:t>Aplicación</w:t>
            </w:r>
            <w:proofErr w:type="gramStart"/>
            <w:r w:rsidRPr="006506B3">
              <w:rPr>
                <w:b/>
                <w:i/>
                <w:sz w:val="20"/>
                <w:u w:val="single"/>
              </w:rPr>
              <w:t xml:space="preserve">: </w:t>
            </w:r>
            <w:r w:rsidRPr="006506B3">
              <w:rPr>
                <w:b/>
                <w:sz w:val="20"/>
              </w:rPr>
              <w:t xml:space="preserve"> </w:t>
            </w:r>
            <w:r w:rsidRPr="006506B3">
              <w:rPr>
                <w:sz w:val="20"/>
              </w:rPr>
              <w:t>Estrategia</w:t>
            </w:r>
            <w:proofErr w:type="gramEnd"/>
            <w:r w:rsidRPr="006506B3">
              <w:rPr>
                <w:sz w:val="20"/>
              </w:rPr>
              <w:t xml:space="preserve"> s que evidencien las competencias desarrolladas, no solo  para evaluar información  sino, sobre todo para dar al aprendiente  un sentido de satisfacción por el logro de productos.</w:t>
            </w:r>
          </w:p>
          <w:p w:rsidR="00A95ABD" w:rsidRPr="006506B3" w:rsidRDefault="00A95ABD" w:rsidP="00FE3F2C">
            <w:pPr>
              <w:rPr>
                <w:sz w:val="20"/>
              </w:rPr>
            </w:pPr>
          </w:p>
          <w:p w:rsidR="00A95ABD" w:rsidRPr="006506B3" w:rsidRDefault="00A95ABD" w:rsidP="00FE3F2C">
            <w:pPr>
              <w:rPr>
                <w:b/>
                <w:sz w:val="20"/>
              </w:rPr>
            </w:pPr>
            <w:r w:rsidRPr="006506B3">
              <w:rPr>
                <w:b/>
                <w:sz w:val="20"/>
              </w:rPr>
              <w:t xml:space="preserve">. </w:t>
            </w:r>
            <w:r w:rsidRPr="006506B3">
              <w:rPr>
                <w:b/>
                <w:i/>
                <w:sz w:val="20"/>
                <w:u w:val="single"/>
              </w:rPr>
              <w:t>Autoevaluación y autoconocimiento</w:t>
            </w:r>
            <w:r w:rsidRPr="006506B3">
              <w:rPr>
                <w:b/>
                <w:sz w:val="20"/>
              </w:rPr>
              <w:t>:</w:t>
            </w:r>
          </w:p>
          <w:p w:rsidR="00A95ABD" w:rsidRPr="006506B3" w:rsidRDefault="00A95ABD" w:rsidP="00A95ABD">
            <w:pPr>
              <w:rPr>
                <w:rFonts w:cs="Arial"/>
                <w:color w:val="993300"/>
                <w:sz w:val="20"/>
              </w:rPr>
            </w:pPr>
            <w:r w:rsidRPr="006506B3">
              <w:rPr>
                <w:sz w:val="20"/>
              </w:rPr>
              <w:t>Desarrollo de hábitos mentales, productivos, fase de reconocimiento de lo aprendido, generan nuevos ciclos de aprendizaje en la medida que se presenten nuevos interrogantes.</w:t>
            </w:r>
          </w:p>
        </w:tc>
        <w:tc>
          <w:tcPr>
            <w:tcW w:w="1559" w:type="dxa"/>
          </w:tcPr>
          <w:p w:rsidR="00A95ABD" w:rsidRPr="006506B3" w:rsidRDefault="00A95ABD" w:rsidP="00FE3F2C">
            <w:pPr>
              <w:rPr>
                <w:sz w:val="20"/>
              </w:rPr>
            </w:pPr>
          </w:p>
          <w:p w:rsidR="00A95ABD" w:rsidRPr="006506B3" w:rsidRDefault="00A95ABD" w:rsidP="00FE3F2C">
            <w:pPr>
              <w:rPr>
                <w:sz w:val="20"/>
              </w:rPr>
            </w:pPr>
            <w:r w:rsidRPr="006506B3">
              <w:rPr>
                <w:sz w:val="20"/>
              </w:rPr>
              <w:t>.  Actúa como un mediador estratégico entre el alumno y los contenidos de aprendizaje.</w:t>
            </w:r>
          </w:p>
          <w:p w:rsidR="00A95ABD" w:rsidRPr="006506B3" w:rsidRDefault="00A95ABD" w:rsidP="00FE3F2C">
            <w:pPr>
              <w:rPr>
                <w:sz w:val="20"/>
              </w:rPr>
            </w:pPr>
            <w:r w:rsidRPr="006506B3">
              <w:rPr>
                <w:sz w:val="20"/>
              </w:rPr>
              <w:t>. Propiciador de ambientes de aprendizaje.</w:t>
            </w:r>
          </w:p>
          <w:p w:rsidR="00A95ABD" w:rsidRPr="006506B3" w:rsidRDefault="00A95ABD" w:rsidP="00FE3F2C">
            <w:pPr>
              <w:rPr>
                <w:sz w:val="20"/>
              </w:rPr>
            </w:pPr>
            <w:r w:rsidRPr="006506B3">
              <w:rPr>
                <w:sz w:val="20"/>
              </w:rPr>
              <w:t>. Mediador en la adquisición del conocimiento.</w:t>
            </w:r>
          </w:p>
          <w:p w:rsidR="00A95ABD" w:rsidRPr="006506B3" w:rsidRDefault="00A95ABD" w:rsidP="00FE3F2C">
            <w:pPr>
              <w:rPr>
                <w:sz w:val="20"/>
              </w:rPr>
            </w:pPr>
            <w:r w:rsidRPr="006506B3">
              <w:rPr>
                <w:sz w:val="20"/>
              </w:rPr>
              <w:t>.  Facilitador en las dimensiones del proceso  enseñanza aprendizaje.</w:t>
            </w:r>
          </w:p>
          <w:p w:rsidR="00A95ABD" w:rsidRPr="006506B3" w:rsidRDefault="00A95ABD" w:rsidP="00FE3F2C">
            <w:pPr>
              <w:rPr>
                <w:sz w:val="20"/>
              </w:rPr>
            </w:pPr>
            <w:r w:rsidRPr="006506B3">
              <w:rPr>
                <w:sz w:val="20"/>
              </w:rPr>
              <w:t xml:space="preserve">Es un </w:t>
            </w:r>
            <w:proofErr w:type="spellStart"/>
            <w:r w:rsidRPr="006506B3">
              <w:rPr>
                <w:sz w:val="20"/>
              </w:rPr>
              <w:t>retroalimentador</w:t>
            </w:r>
            <w:proofErr w:type="spellEnd"/>
            <w:r w:rsidRPr="006506B3">
              <w:rPr>
                <w:sz w:val="20"/>
              </w:rPr>
              <w:t xml:space="preserve"> </w:t>
            </w:r>
            <w:r w:rsidRPr="006506B3">
              <w:rPr>
                <w:sz w:val="20"/>
              </w:rPr>
              <w:lastRenderedPageBreak/>
              <w:t xml:space="preserve">a través del diálogo.  </w:t>
            </w:r>
          </w:p>
        </w:tc>
        <w:tc>
          <w:tcPr>
            <w:tcW w:w="1134" w:type="dxa"/>
          </w:tcPr>
          <w:p w:rsidR="00A95ABD" w:rsidRPr="006506B3" w:rsidRDefault="00A95ABD" w:rsidP="00FE3F2C">
            <w:pPr>
              <w:rPr>
                <w:sz w:val="20"/>
              </w:rPr>
            </w:pPr>
          </w:p>
          <w:p w:rsidR="00A95ABD" w:rsidRPr="006506B3" w:rsidRDefault="00A95ABD" w:rsidP="00FE3F2C">
            <w:pPr>
              <w:rPr>
                <w:sz w:val="20"/>
              </w:rPr>
            </w:pPr>
            <w:r w:rsidRPr="006506B3">
              <w:rPr>
                <w:sz w:val="20"/>
              </w:rPr>
              <w:t>. Protagonista como fuente de aprendizaje y conocimiento profundo.</w:t>
            </w:r>
          </w:p>
          <w:p w:rsidR="00A95ABD" w:rsidRPr="006506B3" w:rsidRDefault="00A95ABD" w:rsidP="00FE3F2C">
            <w:pPr>
              <w:rPr>
                <w:sz w:val="20"/>
              </w:rPr>
            </w:pPr>
            <w:r w:rsidRPr="006506B3">
              <w:rPr>
                <w:sz w:val="20"/>
              </w:rPr>
              <w:t>.  Sujeto de aprendizaje</w:t>
            </w:r>
          </w:p>
          <w:p w:rsidR="00A95ABD" w:rsidRPr="006506B3" w:rsidRDefault="00A95ABD" w:rsidP="00FE3F2C">
            <w:pPr>
              <w:rPr>
                <w:sz w:val="20"/>
              </w:rPr>
            </w:pPr>
            <w:r w:rsidRPr="006506B3">
              <w:rPr>
                <w:sz w:val="20"/>
              </w:rPr>
              <w:t>.  Reconocedor de su propio aprendizaje.</w:t>
            </w:r>
          </w:p>
          <w:p w:rsidR="00A95ABD" w:rsidRPr="006506B3" w:rsidRDefault="00A95ABD" w:rsidP="00FE3F2C">
            <w:pPr>
              <w:rPr>
                <w:sz w:val="20"/>
              </w:rPr>
            </w:pPr>
          </w:p>
          <w:p w:rsidR="00A95ABD" w:rsidRPr="006506B3" w:rsidRDefault="00A95ABD" w:rsidP="00FE3F2C">
            <w:pPr>
              <w:rPr>
                <w:sz w:val="20"/>
              </w:rPr>
            </w:pPr>
            <w:r w:rsidRPr="006506B3">
              <w:rPr>
                <w:sz w:val="20"/>
              </w:rPr>
              <w:lastRenderedPageBreak/>
              <w:t>.Aplicador del conocimiento al contexto.</w:t>
            </w:r>
          </w:p>
          <w:p w:rsidR="00A95ABD" w:rsidRPr="006506B3" w:rsidRDefault="00A95ABD" w:rsidP="00FE3F2C">
            <w:pPr>
              <w:rPr>
                <w:sz w:val="20"/>
              </w:rPr>
            </w:pPr>
            <w:r w:rsidRPr="006506B3">
              <w:rPr>
                <w:sz w:val="20"/>
              </w:rPr>
              <w:t>.  Autocritico,  analítico, aprendiz, autónomo.</w:t>
            </w:r>
          </w:p>
        </w:tc>
        <w:tc>
          <w:tcPr>
            <w:tcW w:w="1134" w:type="dxa"/>
          </w:tcPr>
          <w:p w:rsidR="00A95ABD" w:rsidRPr="006506B3" w:rsidRDefault="00A95ABD" w:rsidP="00FE3F2C">
            <w:pPr>
              <w:rPr>
                <w:sz w:val="20"/>
              </w:rPr>
            </w:pPr>
          </w:p>
          <w:p w:rsidR="00A95ABD" w:rsidRPr="006506B3" w:rsidRDefault="00A95ABD" w:rsidP="00FE3F2C">
            <w:pPr>
              <w:rPr>
                <w:sz w:val="20"/>
              </w:rPr>
            </w:pPr>
            <w:r w:rsidRPr="006506B3">
              <w:rPr>
                <w:sz w:val="20"/>
              </w:rPr>
              <w:t xml:space="preserve">Acompañamiento </w:t>
            </w:r>
            <w:proofErr w:type="gramStart"/>
            <w:r w:rsidRPr="006506B3">
              <w:rPr>
                <w:sz w:val="20"/>
              </w:rPr>
              <w:t>continuo</w:t>
            </w:r>
            <w:proofErr w:type="gramEnd"/>
            <w:r w:rsidRPr="006506B3">
              <w:rPr>
                <w:sz w:val="20"/>
              </w:rPr>
              <w:t xml:space="preserve"> para un buen desarrollo del aprendizaje.</w:t>
            </w:r>
          </w:p>
          <w:p w:rsidR="00A95ABD" w:rsidRPr="006506B3" w:rsidRDefault="00A95ABD" w:rsidP="00FE3F2C">
            <w:pPr>
              <w:rPr>
                <w:sz w:val="20"/>
              </w:rPr>
            </w:pPr>
            <w:r w:rsidRPr="006506B3">
              <w:rPr>
                <w:sz w:val="20"/>
              </w:rPr>
              <w:t>.Conocer los procesos de enseñanza aprendizaje.</w:t>
            </w:r>
          </w:p>
          <w:p w:rsidR="00A95ABD" w:rsidRPr="006506B3" w:rsidRDefault="00A95ABD" w:rsidP="00FE3F2C">
            <w:pPr>
              <w:rPr>
                <w:sz w:val="20"/>
              </w:rPr>
            </w:pPr>
            <w:r w:rsidRPr="006506B3">
              <w:rPr>
                <w:sz w:val="20"/>
              </w:rPr>
              <w:t xml:space="preserve">.  Ser motivador  para que su hijo </w:t>
            </w:r>
            <w:r w:rsidRPr="006506B3">
              <w:rPr>
                <w:sz w:val="20"/>
              </w:rPr>
              <w:lastRenderedPageBreak/>
              <w:t>obtenga unos buenos resultados.</w:t>
            </w:r>
          </w:p>
          <w:p w:rsidR="00A95ABD" w:rsidRPr="006506B3" w:rsidRDefault="00A95ABD" w:rsidP="00FE3F2C">
            <w:pPr>
              <w:rPr>
                <w:sz w:val="20"/>
              </w:rPr>
            </w:pPr>
            <w:r w:rsidRPr="006506B3">
              <w:rPr>
                <w:sz w:val="20"/>
              </w:rPr>
              <w:t xml:space="preserve">.  Ser parte activa en todas las  actividades que programe  </w:t>
            </w:r>
            <w:smartTag w:uri="urn:schemas-microsoft-com:office:smarttags" w:element="PersonName">
              <w:smartTagPr>
                <w:attr w:name="ProductID" w:val="la Instituci￳n."/>
              </w:smartTagPr>
              <w:r w:rsidRPr="006506B3">
                <w:rPr>
                  <w:sz w:val="20"/>
                </w:rPr>
                <w:t>la Institución.</w:t>
              </w:r>
            </w:smartTag>
            <w:r w:rsidRPr="006506B3">
              <w:rPr>
                <w:sz w:val="20"/>
              </w:rPr>
              <w:t xml:space="preserve"> </w:t>
            </w:r>
          </w:p>
        </w:tc>
      </w:tr>
    </w:tbl>
    <w:p w:rsidR="00FA4CB2" w:rsidRDefault="00FA4CB2"/>
    <w:sectPr w:rsidR="00FA4CB2" w:rsidSect="00A95ABD">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1FA" w:rsidRDefault="006011FA" w:rsidP="00A95ABD">
      <w:r>
        <w:separator/>
      </w:r>
    </w:p>
  </w:endnote>
  <w:endnote w:type="continuationSeparator" w:id="0">
    <w:p w:rsidR="006011FA" w:rsidRDefault="006011FA" w:rsidP="00A9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1FA" w:rsidRDefault="006011FA" w:rsidP="00A95ABD">
      <w:r>
        <w:separator/>
      </w:r>
    </w:p>
  </w:footnote>
  <w:footnote w:type="continuationSeparator" w:id="0">
    <w:p w:rsidR="006011FA" w:rsidRDefault="006011FA" w:rsidP="00A95ABD">
      <w:r>
        <w:continuationSeparator/>
      </w:r>
    </w:p>
  </w:footnote>
  <w:footnote w:id="1">
    <w:p w:rsidR="00A95ABD" w:rsidRDefault="00A95ABD" w:rsidP="00A95ABD">
      <w:pPr>
        <w:pStyle w:val="Textonotapie"/>
        <w:rPr>
          <w:rFonts w:cs="Arial"/>
          <w:sz w:val="16"/>
          <w:szCs w:val="16"/>
        </w:rPr>
      </w:pPr>
      <w:r>
        <w:rPr>
          <w:rStyle w:val="Refdenotaalpie"/>
        </w:rPr>
        <w:footnoteRef/>
      </w:r>
      <w:r>
        <w:t xml:space="preserve"> </w:t>
      </w:r>
      <w:r>
        <w:rPr>
          <w:rFonts w:cs="Arial"/>
          <w:sz w:val="16"/>
          <w:szCs w:val="16"/>
        </w:rPr>
        <w:t xml:space="preserve">Robert </w:t>
      </w:r>
      <w:proofErr w:type="spellStart"/>
      <w:r>
        <w:rPr>
          <w:rFonts w:cs="Arial"/>
          <w:sz w:val="16"/>
          <w:szCs w:val="16"/>
        </w:rPr>
        <w:t>Marzano</w:t>
      </w:r>
      <w:proofErr w:type="spellEnd"/>
    </w:p>
    <w:p w:rsidR="00A95ABD" w:rsidRDefault="00A95ABD" w:rsidP="00A95ABD">
      <w:pPr>
        <w:pStyle w:val="Textonotapie"/>
        <w:rPr>
          <w:rFonts w:cs="Arial"/>
          <w:sz w:val="16"/>
          <w:szCs w:val="16"/>
        </w:rPr>
      </w:pPr>
    </w:p>
    <w:p w:rsidR="00A95ABD" w:rsidRDefault="00A95ABD" w:rsidP="00A95ABD">
      <w:pPr>
        <w:pStyle w:val="Textonotapie"/>
        <w:rPr>
          <w:rFonts w:cs="Arial"/>
          <w:sz w:val="16"/>
          <w:szCs w:val="16"/>
        </w:rPr>
      </w:pPr>
    </w:p>
    <w:p w:rsidR="00A95ABD" w:rsidRDefault="00A95ABD" w:rsidP="00A95ABD">
      <w:pPr>
        <w:pStyle w:val="Textonotapie"/>
        <w:rPr>
          <w:rFonts w:cs="Arial"/>
          <w:sz w:val="16"/>
          <w:szCs w:val="16"/>
        </w:rPr>
      </w:pPr>
    </w:p>
    <w:p w:rsidR="00A95ABD" w:rsidRDefault="00A95ABD" w:rsidP="00A95ABD">
      <w:pPr>
        <w:pStyle w:val="Textonotapie"/>
        <w:rPr>
          <w:rFonts w:cs="Arial"/>
          <w:sz w:val="16"/>
          <w:szCs w:val="16"/>
        </w:rPr>
      </w:pPr>
    </w:p>
    <w:p w:rsidR="00A95ABD" w:rsidRDefault="00A95ABD" w:rsidP="00A95ABD">
      <w:pPr>
        <w:pStyle w:val="Textonotapie"/>
        <w:rPr>
          <w:rFonts w:cs="Arial"/>
          <w:sz w:val="16"/>
          <w:szCs w:val="16"/>
        </w:rPr>
      </w:pPr>
    </w:p>
    <w:p w:rsidR="00A95ABD" w:rsidRDefault="00A95ABD" w:rsidP="00A95ABD">
      <w:pPr>
        <w:pStyle w:val="Textonotapie"/>
        <w:rPr>
          <w:rFonts w:cs="Arial"/>
          <w:sz w:val="16"/>
          <w:szCs w:val="16"/>
        </w:rPr>
      </w:pPr>
    </w:p>
    <w:p w:rsidR="00A95ABD" w:rsidRDefault="00A95ABD" w:rsidP="00A95ABD">
      <w:pPr>
        <w:pStyle w:val="Textonotapie"/>
        <w:rPr>
          <w:rFonts w:cs="Arial"/>
          <w:sz w:val="16"/>
          <w:szCs w:val="16"/>
        </w:rPr>
      </w:pPr>
      <w:bookmarkStart w:id="0" w:name="_GoBack"/>
      <w:bookmarkEnd w:id="0"/>
    </w:p>
    <w:p w:rsidR="00A95ABD" w:rsidRDefault="00A95ABD" w:rsidP="00A95ABD">
      <w:pPr>
        <w:pStyle w:val="Textonotapie"/>
        <w:rPr>
          <w:rFonts w:cs="Arial"/>
          <w:sz w:val="16"/>
          <w:szCs w:val="16"/>
        </w:rPr>
      </w:pPr>
    </w:p>
    <w:p w:rsidR="00A95ABD" w:rsidRDefault="00A95ABD" w:rsidP="00A95ABD">
      <w:pPr>
        <w:pStyle w:val="Textonotapie"/>
        <w:rPr>
          <w:rFonts w:cs="Arial"/>
          <w:sz w:val="16"/>
          <w:szCs w:val="16"/>
        </w:rPr>
      </w:pPr>
    </w:p>
    <w:p w:rsidR="00A95ABD" w:rsidRDefault="00A95ABD" w:rsidP="00A95ABD">
      <w:pPr>
        <w:pStyle w:val="Textonotapie"/>
        <w:rPr>
          <w:rFonts w:cs="Arial"/>
          <w:sz w:val="16"/>
          <w:szCs w:val="16"/>
        </w:rPr>
      </w:pPr>
    </w:p>
    <w:p w:rsidR="00A95ABD" w:rsidRDefault="00A95ABD" w:rsidP="00A95ABD">
      <w:pPr>
        <w:pStyle w:val="Textonotapie"/>
        <w:rPr>
          <w:rFonts w:cs="Arial"/>
          <w:sz w:val="16"/>
          <w:szCs w:val="16"/>
        </w:rPr>
      </w:pPr>
    </w:p>
    <w:p w:rsidR="00A95ABD" w:rsidRDefault="00A95ABD" w:rsidP="00A95ABD">
      <w:pPr>
        <w:pStyle w:val="Textonotapie"/>
        <w:rPr>
          <w:rFonts w:cs="Arial"/>
          <w:sz w:val="16"/>
          <w:szCs w:val="16"/>
        </w:rPr>
      </w:pPr>
    </w:p>
    <w:p w:rsidR="00A95ABD" w:rsidRPr="00935E4C" w:rsidRDefault="00A95ABD" w:rsidP="00A95ABD">
      <w:pPr>
        <w:pStyle w:val="Textonotapie"/>
        <w:rPr>
          <w:rFonts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6FAA"/>
    <w:multiLevelType w:val="hybridMultilevel"/>
    <w:tmpl w:val="4DECE06E"/>
    <w:lvl w:ilvl="0" w:tplc="0C0A0009">
      <w:start w:val="1"/>
      <w:numFmt w:val="bullet"/>
      <w:lvlText w:val=""/>
      <w:lvlJc w:val="left"/>
      <w:pPr>
        <w:tabs>
          <w:tab w:val="num" w:pos="1335"/>
        </w:tabs>
        <w:ind w:left="1335" w:hanging="360"/>
      </w:pPr>
      <w:rPr>
        <w:rFonts w:ascii="Wingdings" w:hAnsi="Wingdings" w:hint="default"/>
      </w:rPr>
    </w:lvl>
    <w:lvl w:ilvl="1" w:tplc="0C0A0003" w:tentative="1">
      <w:start w:val="1"/>
      <w:numFmt w:val="bullet"/>
      <w:lvlText w:val="o"/>
      <w:lvlJc w:val="left"/>
      <w:pPr>
        <w:tabs>
          <w:tab w:val="num" w:pos="2055"/>
        </w:tabs>
        <w:ind w:left="2055" w:hanging="360"/>
      </w:pPr>
      <w:rPr>
        <w:rFonts w:ascii="Courier New" w:hAnsi="Courier New" w:cs="Courier New" w:hint="default"/>
      </w:rPr>
    </w:lvl>
    <w:lvl w:ilvl="2" w:tplc="0C0A0005" w:tentative="1">
      <w:start w:val="1"/>
      <w:numFmt w:val="bullet"/>
      <w:lvlText w:val=""/>
      <w:lvlJc w:val="left"/>
      <w:pPr>
        <w:tabs>
          <w:tab w:val="num" w:pos="2775"/>
        </w:tabs>
        <w:ind w:left="2775" w:hanging="360"/>
      </w:pPr>
      <w:rPr>
        <w:rFonts w:ascii="Wingdings" w:hAnsi="Wingdings" w:hint="default"/>
      </w:rPr>
    </w:lvl>
    <w:lvl w:ilvl="3" w:tplc="0C0A0001" w:tentative="1">
      <w:start w:val="1"/>
      <w:numFmt w:val="bullet"/>
      <w:lvlText w:val=""/>
      <w:lvlJc w:val="left"/>
      <w:pPr>
        <w:tabs>
          <w:tab w:val="num" w:pos="3495"/>
        </w:tabs>
        <w:ind w:left="3495" w:hanging="360"/>
      </w:pPr>
      <w:rPr>
        <w:rFonts w:ascii="Symbol" w:hAnsi="Symbol" w:hint="default"/>
      </w:rPr>
    </w:lvl>
    <w:lvl w:ilvl="4" w:tplc="0C0A0003" w:tentative="1">
      <w:start w:val="1"/>
      <w:numFmt w:val="bullet"/>
      <w:lvlText w:val="o"/>
      <w:lvlJc w:val="left"/>
      <w:pPr>
        <w:tabs>
          <w:tab w:val="num" w:pos="4215"/>
        </w:tabs>
        <w:ind w:left="4215" w:hanging="360"/>
      </w:pPr>
      <w:rPr>
        <w:rFonts w:ascii="Courier New" w:hAnsi="Courier New" w:cs="Courier New" w:hint="default"/>
      </w:rPr>
    </w:lvl>
    <w:lvl w:ilvl="5" w:tplc="0C0A0005" w:tentative="1">
      <w:start w:val="1"/>
      <w:numFmt w:val="bullet"/>
      <w:lvlText w:val=""/>
      <w:lvlJc w:val="left"/>
      <w:pPr>
        <w:tabs>
          <w:tab w:val="num" w:pos="4935"/>
        </w:tabs>
        <w:ind w:left="4935" w:hanging="360"/>
      </w:pPr>
      <w:rPr>
        <w:rFonts w:ascii="Wingdings" w:hAnsi="Wingdings" w:hint="default"/>
      </w:rPr>
    </w:lvl>
    <w:lvl w:ilvl="6" w:tplc="0C0A0001" w:tentative="1">
      <w:start w:val="1"/>
      <w:numFmt w:val="bullet"/>
      <w:lvlText w:val=""/>
      <w:lvlJc w:val="left"/>
      <w:pPr>
        <w:tabs>
          <w:tab w:val="num" w:pos="5655"/>
        </w:tabs>
        <w:ind w:left="5655" w:hanging="360"/>
      </w:pPr>
      <w:rPr>
        <w:rFonts w:ascii="Symbol" w:hAnsi="Symbol" w:hint="default"/>
      </w:rPr>
    </w:lvl>
    <w:lvl w:ilvl="7" w:tplc="0C0A0003" w:tentative="1">
      <w:start w:val="1"/>
      <w:numFmt w:val="bullet"/>
      <w:lvlText w:val="o"/>
      <w:lvlJc w:val="left"/>
      <w:pPr>
        <w:tabs>
          <w:tab w:val="num" w:pos="6375"/>
        </w:tabs>
        <w:ind w:left="6375" w:hanging="360"/>
      </w:pPr>
      <w:rPr>
        <w:rFonts w:ascii="Courier New" w:hAnsi="Courier New" w:cs="Courier New" w:hint="default"/>
      </w:rPr>
    </w:lvl>
    <w:lvl w:ilvl="8" w:tplc="0C0A0005" w:tentative="1">
      <w:start w:val="1"/>
      <w:numFmt w:val="bullet"/>
      <w:lvlText w:val=""/>
      <w:lvlJc w:val="left"/>
      <w:pPr>
        <w:tabs>
          <w:tab w:val="num" w:pos="7095"/>
        </w:tabs>
        <w:ind w:left="7095" w:hanging="360"/>
      </w:pPr>
      <w:rPr>
        <w:rFonts w:ascii="Wingdings" w:hAnsi="Wingdings" w:hint="default"/>
      </w:rPr>
    </w:lvl>
  </w:abstractNum>
  <w:abstractNum w:abstractNumId="1" w15:restartNumberingAfterBreak="0">
    <w:nsid w:val="7F331639"/>
    <w:multiLevelType w:val="hybridMultilevel"/>
    <w:tmpl w:val="1C821608"/>
    <w:lvl w:ilvl="0" w:tplc="0204BA9A">
      <w:numFmt w:val="bullet"/>
      <w:lvlText w:val="-"/>
      <w:lvlJc w:val="left"/>
      <w:pPr>
        <w:tabs>
          <w:tab w:val="num" w:pos="413"/>
        </w:tabs>
        <w:ind w:left="413" w:hanging="360"/>
      </w:pPr>
      <w:rPr>
        <w:rFonts w:ascii="Times New Roman" w:eastAsia="Times New Roman" w:hAnsi="Times New Roman" w:cs="Times New Roman" w:hint="default"/>
      </w:rPr>
    </w:lvl>
    <w:lvl w:ilvl="1" w:tplc="0C0A0003" w:tentative="1">
      <w:start w:val="1"/>
      <w:numFmt w:val="bullet"/>
      <w:lvlText w:val="o"/>
      <w:lvlJc w:val="left"/>
      <w:pPr>
        <w:tabs>
          <w:tab w:val="num" w:pos="1133"/>
        </w:tabs>
        <w:ind w:left="1133" w:hanging="360"/>
      </w:pPr>
      <w:rPr>
        <w:rFonts w:ascii="Courier New" w:hAnsi="Courier New" w:cs="Courier New" w:hint="default"/>
      </w:rPr>
    </w:lvl>
    <w:lvl w:ilvl="2" w:tplc="0C0A0005" w:tentative="1">
      <w:start w:val="1"/>
      <w:numFmt w:val="bullet"/>
      <w:lvlText w:val=""/>
      <w:lvlJc w:val="left"/>
      <w:pPr>
        <w:tabs>
          <w:tab w:val="num" w:pos="1853"/>
        </w:tabs>
        <w:ind w:left="1853" w:hanging="360"/>
      </w:pPr>
      <w:rPr>
        <w:rFonts w:ascii="Wingdings" w:hAnsi="Wingdings" w:hint="default"/>
      </w:rPr>
    </w:lvl>
    <w:lvl w:ilvl="3" w:tplc="0C0A0001" w:tentative="1">
      <w:start w:val="1"/>
      <w:numFmt w:val="bullet"/>
      <w:lvlText w:val=""/>
      <w:lvlJc w:val="left"/>
      <w:pPr>
        <w:tabs>
          <w:tab w:val="num" w:pos="2573"/>
        </w:tabs>
        <w:ind w:left="2573" w:hanging="360"/>
      </w:pPr>
      <w:rPr>
        <w:rFonts w:ascii="Symbol" w:hAnsi="Symbol" w:hint="default"/>
      </w:rPr>
    </w:lvl>
    <w:lvl w:ilvl="4" w:tplc="0C0A0003" w:tentative="1">
      <w:start w:val="1"/>
      <w:numFmt w:val="bullet"/>
      <w:lvlText w:val="o"/>
      <w:lvlJc w:val="left"/>
      <w:pPr>
        <w:tabs>
          <w:tab w:val="num" w:pos="3293"/>
        </w:tabs>
        <w:ind w:left="3293" w:hanging="360"/>
      </w:pPr>
      <w:rPr>
        <w:rFonts w:ascii="Courier New" w:hAnsi="Courier New" w:cs="Courier New" w:hint="default"/>
      </w:rPr>
    </w:lvl>
    <w:lvl w:ilvl="5" w:tplc="0C0A0005" w:tentative="1">
      <w:start w:val="1"/>
      <w:numFmt w:val="bullet"/>
      <w:lvlText w:val=""/>
      <w:lvlJc w:val="left"/>
      <w:pPr>
        <w:tabs>
          <w:tab w:val="num" w:pos="4013"/>
        </w:tabs>
        <w:ind w:left="4013" w:hanging="360"/>
      </w:pPr>
      <w:rPr>
        <w:rFonts w:ascii="Wingdings" w:hAnsi="Wingdings" w:hint="default"/>
      </w:rPr>
    </w:lvl>
    <w:lvl w:ilvl="6" w:tplc="0C0A0001" w:tentative="1">
      <w:start w:val="1"/>
      <w:numFmt w:val="bullet"/>
      <w:lvlText w:val=""/>
      <w:lvlJc w:val="left"/>
      <w:pPr>
        <w:tabs>
          <w:tab w:val="num" w:pos="4733"/>
        </w:tabs>
        <w:ind w:left="4733" w:hanging="360"/>
      </w:pPr>
      <w:rPr>
        <w:rFonts w:ascii="Symbol" w:hAnsi="Symbol" w:hint="default"/>
      </w:rPr>
    </w:lvl>
    <w:lvl w:ilvl="7" w:tplc="0C0A0003" w:tentative="1">
      <w:start w:val="1"/>
      <w:numFmt w:val="bullet"/>
      <w:lvlText w:val="o"/>
      <w:lvlJc w:val="left"/>
      <w:pPr>
        <w:tabs>
          <w:tab w:val="num" w:pos="5453"/>
        </w:tabs>
        <w:ind w:left="5453" w:hanging="360"/>
      </w:pPr>
      <w:rPr>
        <w:rFonts w:ascii="Courier New" w:hAnsi="Courier New" w:cs="Courier New" w:hint="default"/>
      </w:rPr>
    </w:lvl>
    <w:lvl w:ilvl="8" w:tplc="0C0A0005" w:tentative="1">
      <w:start w:val="1"/>
      <w:numFmt w:val="bullet"/>
      <w:lvlText w:val=""/>
      <w:lvlJc w:val="left"/>
      <w:pPr>
        <w:tabs>
          <w:tab w:val="num" w:pos="6173"/>
        </w:tabs>
        <w:ind w:left="617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ABD"/>
    <w:rsid w:val="006011FA"/>
    <w:rsid w:val="00A95ABD"/>
    <w:rsid w:val="00E84D13"/>
    <w:rsid w:val="00FA4C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292B47A-9C60-4754-A113-F1BBAC6A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ABD"/>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A95ABD"/>
    <w:rPr>
      <w:rFonts w:ascii="Arial" w:hAnsi="Arial"/>
      <w:sz w:val="20"/>
    </w:rPr>
  </w:style>
  <w:style w:type="character" w:customStyle="1" w:styleId="TextonotapieCar">
    <w:name w:val="Texto nota pie Car"/>
    <w:basedOn w:val="Fuentedeprrafopredeter"/>
    <w:link w:val="Textonotapie"/>
    <w:semiHidden/>
    <w:rsid w:val="00A95ABD"/>
    <w:rPr>
      <w:rFonts w:ascii="Arial" w:eastAsia="Times New Roman" w:hAnsi="Arial" w:cs="Times New Roman"/>
      <w:sz w:val="20"/>
      <w:szCs w:val="20"/>
      <w:lang w:val="es-ES" w:eastAsia="es-ES"/>
    </w:rPr>
  </w:style>
  <w:style w:type="character" w:styleId="Refdenotaalpie">
    <w:name w:val="footnote reference"/>
    <w:semiHidden/>
    <w:rsid w:val="00A95A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2791</Words>
  <Characters>15351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2017-01-15T22:14:00Z</dcterms:created>
  <dcterms:modified xsi:type="dcterms:W3CDTF">2017-01-15T22:16:00Z</dcterms:modified>
</cp:coreProperties>
</file>